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76BC" w:rsidRPr="00197F47" w:rsidRDefault="00A80050" w:rsidP="007B4762">
      <w:pPr>
        <w:pStyle w:val="ad"/>
        <w:jc w:val="right"/>
        <w:rPr>
          <w:rFonts w:ascii="Times New Roman" w:hAnsi="Times New Roman"/>
          <w:sz w:val="28"/>
          <w:szCs w:val="28"/>
        </w:rPr>
      </w:pPr>
      <w:r w:rsidRPr="00197F47">
        <w:rPr>
          <w:rFonts w:ascii="Times New Roman" w:hAnsi="Times New Roman"/>
          <w:sz w:val="28"/>
          <w:szCs w:val="28"/>
        </w:rPr>
        <w:t xml:space="preserve">                                                                                                      </w:t>
      </w:r>
      <w:r w:rsidR="006853F8" w:rsidRPr="00197F47">
        <w:rPr>
          <w:rFonts w:ascii="Times New Roman" w:hAnsi="Times New Roman"/>
          <w:sz w:val="28"/>
          <w:szCs w:val="28"/>
        </w:rPr>
        <w:t xml:space="preserve">              </w:t>
      </w:r>
    </w:p>
    <w:p w:rsidR="007B4762" w:rsidRPr="00197F47" w:rsidRDefault="007B4762" w:rsidP="007B4762">
      <w:pPr>
        <w:widowControl/>
        <w:tabs>
          <w:tab w:val="left" w:pos="3612"/>
        </w:tabs>
        <w:spacing w:line="276" w:lineRule="auto"/>
        <w:jc w:val="center"/>
        <w:rPr>
          <w:rFonts w:ascii="Times New Roman" w:eastAsia="Times New Roman" w:hAnsi="Times New Roman" w:cs="Times New Roman"/>
          <w:b/>
          <w:color w:val="auto"/>
          <w:sz w:val="28"/>
          <w:szCs w:val="28"/>
          <w:lang w:bidi="ar-SA"/>
        </w:rPr>
      </w:pPr>
      <w:r w:rsidRPr="00197F47">
        <w:rPr>
          <w:rFonts w:ascii="Times New Roman" w:eastAsia="Times New Roman" w:hAnsi="Times New Roman" w:cs="Times New Roman"/>
          <w:b/>
          <w:noProof/>
          <w:color w:val="auto"/>
          <w:sz w:val="28"/>
          <w:szCs w:val="28"/>
          <w:lang w:bidi="ar-SA"/>
        </w:rPr>
        <w:drawing>
          <wp:inline distT="0" distB="0" distL="0" distR="0" wp14:anchorId="3844A072" wp14:editId="3BCC1399">
            <wp:extent cx="571500" cy="685800"/>
            <wp:effectExtent l="0" t="0" r="0" b="0"/>
            <wp:docPr id="2" name="Рисунок 2" descr="Ивановский 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Ивановский с"/>
                    <pic:cNvPicPr>
                      <a:picLocks noChangeAspect="1" noChangeArrowheads="1"/>
                    </pic:cNvPicPr>
                  </pic:nvPicPr>
                  <pic:blipFill>
                    <a:blip r:embed="rId8">
                      <a:extLst>
                        <a:ext uri="{28A0092B-C50C-407E-A947-70E740481C1C}">
                          <a14:useLocalDpi xmlns:a14="http://schemas.microsoft.com/office/drawing/2010/main" val="0"/>
                        </a:ext>
                      </a:extLst>
                    </a:blip>
                    <a:srcRect t="36584" r="18347"/>
                    <a:stretch>
                      <a:fillRect/>
                    </a:stretch>
                  </pic:blipFill>
                  <pic:spPr bwMode="auto">
                    <a:xfrm>
                      <a:off x="0" y="0"/>
                      <a:ext cx="571500" cy="685800"/>
                    </a:xfrm>
                    <a:prstGeom prst="rect">
                      <a:avLst/>
                    </a:prstGeom>
                    <a:noFill/>
                    <a:ln>
                      <a:noFill/>
                    </a:ln>
                  </pic:spPr>
                </pic:pic>
              </a:graphicData>
            </a:graphic>
          </wp:inline>
        </w:drawing>
      </w:r>
    </w:p>
    <w:p w:rsidR="007B4762" w:rsidRPr="00197F47" w:rsidRDefault="007B4762" w:rsidP="007B4762">
      <w:pPr>
        <w:widowControl/>
        <w:tabs>
          <w:tab w:val="left" w:pos="3612"/>
        </w:tabs>
        <w:spacing w:line="276" w:lineRule="auto"/>
        <w:jc w:val="center"/>
        <w:rPr>
          <w:rFonts w:ascii="Times New Roman" w:eastAsia="Times New Roman" w:hAnsi="Times New Roman" w:cs="Times New Roman"/>
          <w:b/>
          <w:color w:val="auto"/>
          <w:sz w:val="28"/>
          <w:szCs w:val="28"/>
          <w:lang w:bidi="ar-SA"/>
        </w:rPr>
      </w:pPr>
    </w:p>
    <w:p w:rsidR="007B4762" w:rsidRPr="00197F47" w:rsidRDefault="007B4762" w:rsidP="007B4762">
      <w:pPr>
        <w:widowControl/>
        <w:tabs>
          <w:tab w:val="left" w:pos="3612"/>
        </w:tabs>
        <w:spacing w:line="276" w:lineRule="auto"/>
        <w:jc w:val="center"/>
        <w:rPr>
          <w:rFonts w:ascii="Times New Roman" w:eastAsia="Times New Roman" w:hAnsi="Times New Roman" w:cs="Times New Roman"/>
          <w:b/>
          <w:color w:val="auto"/>
          <w:sz w:val="28"/>
          <w:szCs w:val="28"/>
          <w:lang w:bidi="ar-SA"/>
        </w:rPr>
      </w:pPr>
      <w:r w:rsidRPr="00197F47">
        <w:rPr>
          <w:rFonts w:ascii="Times New Roman" w:eastAsia="Times New Roman" w:hAnsi="Times New Roman" w:cs="Times New Roman"/>
          <w:b/>
          <w:color w:val="auto"/>
          <w:sz w:val="28"/>
          <w:szCs w:val="28"/>
          <w:lang w:bidi="ar-SA"/>
        </w:rPr>
        <w:t xml:space="preserve">Совет депутатов  </w:t>
      </w:r>
    </w:p>
    <w:p w:rsidR="007B4762" w:rsidRPr="00197F47" w:rsidRDefault="007B4762" w:rsidP="007B4762">
      <w:pPr>
        <w:widowControl/>
        <w:tabs>
          <w:tab w:val="left" w:pos="3612"/>
        </w:tabs>
        <w:spacing w:line="276" w:lineRule="auto"/>
        <w:jc w:val="center"/>
        <w:rPr>
          <w:rFonts w:ascii="Times New Roman" w:eastAsia="Times New Roman" w:hAnsi="Times New Roman" w:cs="Times New Roman"/>
          <w:b/>
          <w:color w:val="auto"/>
          <w:sz w:val="28"/>
          <w:szCs w:val="28"/>
          <w:lang w:bidi="ar-SA"/>
        </w:rPr>
      </w:pPr>
      <w:r w:rsidRPr="00197F47">
        <w:rPr>
          <w:rFonts w:ascii="Times New Roman" w:eastAsia="Times New Roman" w:hAnsi="Times New Roman" w:cs="Times New Roman"/>
          <w:b/>
          <w:color w:val="auto"/>
          <w:sz w:val="28"/>
          <w:szCs w:val="28"/>
          <w:lang w:bidi="ar-SA"/>
        </w:rPr>
        <w:t xml:space="preserve">Ивановского сельсовета Баганского района </w:t>
      </w:r>
    </w:p>
    <w:p w:rsidR="007B4762" w:rsidRPr="00197F47" w:rsidRDefault="007B4762" w:rsidP="007B4762">
      <w:pPr>
        <w:widowControl/>
        <w:tabs>
          <w:tab w:val="left" w:pos="3612"/>
        </w:tabs>
        <w:spacing w:line="276" w:lineRule="auto"/>
        <w:jc w:val="center"/>
        <w:rPr>
          <w:rFonts w:ascii="Times New Roman" w:eastAsia="Times New Roman" w:hAnsi="Times New Roman" w:cs="Times New Roman"/>
          <w:b/>
          <w:color w:val="auto"/>
          <w:sz w:val="28"/>
          <w:szCs w:val="28"/>
          <w:lang w:bidi="ar-SA"/>
        </w:rPr>
      </w:pPr>
      <w:r w:rsidRPr="00197F47">
        <w:rPr>
          <w:rFonts w:ascii="Times New Roman" w:eastAsia="Times New Roman" w:hAnsi="Times New Roman" w:cs="Times New Roman"/>
          <w:b/>
          <w:color w:val="auto"/>
          <w:sz w:val="28"/>
          <w:szCs w:val="28"/>
          <w:lang w:bidi="ar-SA"/>
        </w:rPr>
        <w:t>Новосибирской области</w:t>
      </w:r>
    </w:p>
    <w:p w:rsidR="007B4762" w:rsidRPr="00197F47" w:rsidRDefault="007B4762" w:rsidP="007B4762">
      <w:pPr>
        <w:widowControl/>
        <w:tabs>
          <w:tab w:val="left" w:pos="3612"/>
        </w:tabs>
        <w:spacing w:line="276" w:lineRule="auto"/>
        <w:jc w:val="center"/>
        <w:rPr>
          <w:rFonts w:ascii="Times New Roman" w:eastAsia="Times New Roman" w:hAnsi="Times New Roman" w:cs="Times New Roman"/>
          <w:b/>
          <w:color w:val="auto"/>
          <w:sz w:val="28"/>
          <w:szCs w:val="28"/>
          <w:lang w:bidi="ar-SA"/>
        </w:rPr>
      </w:pPr>
      <w:r w:rsidRPr="00197F47">
        <w:rPr>
          <w:rFonts w:ascii="Times New Roman" w:eastAsia="Times New Roman" w:hAnsi="Times New Roman" w:cs="Times New Roman"/>
          <w:b/>
          <w:color w:val="auto"/>
          <w:sz w:val="28"/>
          <w:szCs w:val="28"/>
          <w:lang w:bidi="ar-SA"/>
        </w:rPr>
        <w:t>шестого созыва</w:t>
      </w:r>
    </w:p>
    <w:p w:rsidR="007B4762" w:rsidRPr="00197F47" w:rsidRDefault="007B4762" w:rsidP="007B4762">
      <w:pPr>
        <w:widowControl/>
        <w:tabs>
          <w:tab w:val="left" w:pos="3612"/>
        </w:tabs>
        <w:spacing w:line="276" w:lineRule="auto"/>
        <w:jc w:val="center"/>
        <w:rPr>
          <w:rFonts w:ascii="Times New Roman" w:eastAsia="Times New Roman" w:hAnsi="Times New Roman" w:cs="Times New Roman"/>
          <w:b/>
          <w:color w:val="auto"/>
          <w:sz w:val="28"/>
          <w:szCs w:val="28"/>
          <w:lang w:bidi="ar-SA"/>
        </w:rPr>
      </w:pPr>
    </w:p>
    <w:p w:rsidR="007B4762" w:rsidRPr="00197F47" w:rsidRDefault="007B4762" w:rsidP="007B4762">
      <w:pPr>
        <w:widowControl/>
        <w:tabs>
          <w:tab w:val="left" w:pos="3612"/>
        </w:tabs>
        <w:spacing w:line="276" w:lineRule="auto"/>
        <w:jc w:val="center"/>
        <w:rPr>
          <w:rFonts w:ascii="Times New Roman" w:eastAsia="Times New Roman" w:hAnsi="Times New Roman" w:cs="Times New Roman"/>
          <w:b/>
          <w:color w:val="auto"/>
          <w:sz w:val="28"/>
          <w:szCs w:val="28"/>
          <w:lang w:bidi="ar-SA"/>
        </w:rPr>
      </w:pPr>
      <w:r w:rsidRPr="00197F47">
        <w:rPr>
          <w:rFonts w:ascii="Times New Roman" w:eastAsia="Times New Roman" w:hAnsi="Times New Roman" w:cs="Times New Roman"/>
          <w:b/>
          <w:color w:val="auto"/>
          <w:sz w:val="28"/>
          <w:szCs w:val="28"/>
          <w:lang w:bidi="ar-SA"/>
        </w:rPr>
        <w:t>Решение</w:t>
      </w:r>
    </w:p>
    <w:p w:rsidR="00DA2417" w:rsidRPr="00197F47" w:rsidRDefault="00DA2417" w:rsidP="00DA2417">
      <w:pPr>
        <w:shd w:val="clear" w:color="auto" w:fill="FFFFFF"/>
        <w:jc w:val="center"/>
        <w:rPr>
          <w:rFonts w:ascii="Times New Roman" w:eastAsia="Times New Roman" w:hAnsi="Times New Roman" w:cs="Times New Roman"/>
          <w:bCs/>
          <w:color w:val="auto"/>
          <w:sz w:val="28"/>
          <w:szCs w:val="28"/>
          <w:lang w:bidi="ar-SA"/>
        </w:rPr>
      </w:pPr>
      <w:r w:rsidRPr="00197F47">
        <w:rPr>
          <w:rFonts w:ascii="Times New Roman" w:eastAsia="Times New Roman" w:hAnsi="Times New Roman" w:cs="Times New Roman"/>
          <w:bCs/>
          <w:color w:val="auto"/>
          <w:sz w:val="28"/>
          <w:szCs w:val="28"/>
          <w:lang w:bidi="ar-SA"/>
        </w:rPr>
        <w:t>(двадцать третьей сессии)</w:t>
      </w:r>
    </w:p>
    <w:p w:rsidR="006853F8" w:rsidRPr="00197F47" w:rsidRDefault="00F44392" w:rsidP="00DA2417">
      <w:pPr>
        <w:shd w:val="clear" w:color="auto" w:fill="FFFFFF"/>
        <w:rPr>
          <w:rFonts w:ascii="Times New Roman" w:hAnsi="Times New Roman" w:cs="Times New Roman"/>
          <w:spacing w:val="-7"/>
          <w:sz w:val="28"/>
          <w:szCs w:val="28"/>
        </w:rPr>
      </w:pPr>
      <w:r w:rsidRPr="00197F47">
        <w:rPr>
          <w:rFonts w:ascii="Times New Roman" w:eastAsia="Times New Roman" w:hAnsi="Times New Roman" w:cs="Times New Roman"/>
          <w:bCs/>
          <w:color w:val="auto"/>
          <w:sz w:val="28"/>
          <w:szCs w:val="28"/>
          <w:lang w:bidi="ar-SA"/>
        </w:rPr>
        <w:t xml:space="preserve"> 28.10</w:t>
      </w:r>
      <w:r w:rsidR="00DA2417" w:rsidRPr="00197F47">
        <w:rPr>
          <w:rFonts w:ascii="Times New Roman" w:eastAsia="Times New Roman" w:hAnsi="Times New Roman" w:cs="Times New Roman"/>
          <w:bCs/>
          <w:color w:val="auto"/>
          <w:sz w:val="28"/>
          <w:szCs w:val="28"/>
          <w:lang w:bidi="ar-SA"/>
        </w:rPr>
        <w:t xml:space="preserve">.2022                                                              </w:t>
      </w:r>
      <w:r w:rsidRPr="00197F47">
        <w:rPr>
          <w:rFonts w:ascii="Times New Roman" w:eastAsia="Times New Roman" w:hAnsi="Times New Roman" w:cs="Times New Roman"/>
          <w:bCs/>
          <w:color w:val="auto"/>
          <w:sz w:val="28"/>
          <w:szCs w:val="28"/>
          <w:lang w:bidi="ar-SA"/>
        </w:rPr>
        <w:t xml:space="preserve">                           № 125</w:t>
      </w:r>
    </w:p>
    <w:p w:rsidR="005C1A0A" w:rsidRPr="00197F47" w:rsidRDefault="00F44392" w:rsidP="006853F8">
      <w:pPr>
        <w:shd w:val="clear" w:color="auto" w:fill="FFFFFF"/>
        <w:jc w:val="center"/>
        <w:rPr>
          <w:rFonts w:ascii="Times New Roman" w:hAnsi="Times New Roman" w:cs="Times New Roman"/>
          <w:sz w:val="28"/>
          <w:szCs w:val="28"/>
        </w:rPr>
      </w:pPr>
      <w:r w:rsidRPr="00197F47">
        <w:rPr>
          <w:rFonts w:ascii="Times New Roman" w:hAnsi="Times New Roman" w:cs="Times New Roman"/>
          <w:bCs/>
          <w:sz w:val="28"/>
          <w:szCs w:val="28"/>
        </w:rPr>
        <w:t>О внесении изменений в решение 23 сессии от 18.07.2022 №114 «</w:t>
      </w:r>
      <w:r w:rsidR="007B4762" w:rsidRPr="00197F47">
        <w:rPr>
          <w:rFonts w:ascii="Times New Roman" w:hAnsi="Times New Roman" w:cs="Times New Roman"/>
          <w:bCs/>
          <w:sz w:val="28"/>
          <w:szCs w:val="28"/>
        </w:rPr>
        <w:t>О</w:t>
      </w:r>
      <w:r w:rsidR="00DA2417" w:rsidRPr="00197F47">
        <w:rPr>
          <w:rFonts w:ascii="Times New Roman" w:hAnsi="Times New Roman" w:cs="Times New Roman"/>
          <w:bCs/>
          <w:sz w:val="28"/>
          <w:szCs w:val="28"/>
        </w:rPr>
        <w:t>б утверждении</w:t>
      </w:r>
      <w:r w:rsidR="005C1A0A" w:rsidRPr="00197F47">
        <w:rPr>
          <w:rFonts w:ascii="Times New Roman" w:hAnsi="Times New Roman" w:cs="Times New Roman"/>
          <w:bCs/>
          <w:sz w:val="28"/>
          <w:szCs w:val="28"/>
        </w:rPr>
        <w:t xml:space="preserve"> Правил</w:t>
      </w:r>
      <w:r w:rsidR="006853F8" w:rsidRPr="00197F47">
        <w:rPr>
          <w:rFonts w:ascii="Times New Roman" w:hAnsi="Times New Roman" w:cs="Times New Roman"/>
          <w:bCs/>
          <w:sz w:val="28"/>
          <w:szCs w:val="28"/>
        </w:rPr>
        <w:t xml:space="preserve"> </w:t>
      </w:r>
      <w:r w:rsidR="006853F8" w:rsidRPr="00197F47">
        <w:rPr>
          <w:rFonts w:ascii="Times New Roman" w:hAnsi="Times New Roman" w:cs="Times New Roman"/>
          <w:sz w:val="28"/>
          <w:szCs w:val="28"/>
        </w:rPr>
        <w:t xml:space="preserve">благоустройства на территории </w:t>
      </w:r>
    </w:p>
    <w:p w:rsidR="006853F8" w:rsidRPr="00197F47" w:rsidRDefault="007B4762" w:rsidP="006853F8">
      <w:pPr>
        <w:shd w:val="clear" w:color="auto" w:fill="FFFFFF"/>
        <w:jc w:val="center"/>
        <w:rPr>
          <w:rFonts w:ascii="Times New Roman" w:hAnsi="Times New Roman" w:cs="Times New Roman"/>
          <w:bCs/>
          <w:sz w:val="28"/>
          <w:szCs w:val="28"/>
        </w:rPr>
      </w:pPr>
      <w:r w:rsidRPr="00197F47">
        <w:rPr>
          <w:rFonts w:ascii="Times New Roman" w:hAnsi="Times New Roman" w:cs="Times New Roman"/>
          <w:sz w:val="28"/>
          <w:szCs w:val="28"/>
        </w:rPr>
        <w:t>Ивановского</w:t>
      </w:r>
      <w:r w:rsidR="006853F8" w:rsidRPr="00197F47">
        <w:rPr>
          <w:rFonts w:ascii="Times New Roman" w:hAnsi="Times New Roman" w:cs="Times New Roman"/>
          <w:sz w:val="28"/>
          <w:szCs w:val="28"/>
        </w:rPr>
        <w:t xml:space="preserve"> сельсовета Баганского района Новосибирской области</w:t>
      </w:r>
      <w:r w:rsidR="00F44392" w:rsidRPr="00197F47">
        <w:rPr>
          <w:rFonts w:ascii="Times New Roman" w:hAnsi="Times New Roman" w:cs="Times New Roman"/>
          <w:sz w:val="28"/>
          <w:szCs w:val="28"/>
        </w:rPr>
        <w:t>»</w:t>
      </w:r>
      <w:r w:rsidR="005C1A0A" w:rsidRPr="00197F47">
        <w:rPr>
          <w:rFonts w:ascii="Times New Roman" w:hAnsi="Times New Roman" w:cs="Times New Roman"/>
          <w:sz w:val="28"/>
          <w:szCs w:val="28"/>
        </w:rPr>
        <w:t xml:space="preserve"> </w:t>
      </w:r>
    </w:p>
    <w:p w:rsidR="006853F8" w:rsidRPr="00197F47" w:rsidRDefault="006853F8" w:rsidP="006853F8">
      <w:pPr>
        <w:pStyle w:val="pr"/>
        <w:shd w:val="clear" w:color="auto" w:fill="FFFFFF"/>
        <w:spacing w:before="0" w:beforeAutospacing="0" w:after="0" w:afterAutospacing="0" w:line="360" w:lineRule="atLeast"/>
        <w:jc w:val="both"/>
        <w:textAlignment w:val="baseline"/>
        <w:rPr>
          <w:sz w:val="28"/>
          <w:szCs w:val="28"/>
        </w:rPr>
      </w:pPr>
    </w:p>
    <w:p w:rsidR="00A80050" w:rsidRPr="00197F47" w:rsidRDefault="006853F8" w:rsidP="00A80050">
      <w:pPr>
        <w:pStyle w:val="pr"/>
        <w:shd w:val="clear" w:color="auto" w:fill="FFFFFF"/>
        <w:spacing w:before="0" w:beforeAutospacing="0" w:after="0" w:afterAutospacing="0" w:line="360" w:lineRule="auto"/>
        <w:jc w:val="both"/>
        <w:textAlignment w:val="baseline"/>
        <w:rPr>
          <w:sz w:val="28"/>
          <w:szCs w:val="28"/>
        </w:rPr>
      </w:pPr>
      <w:r w:rsidRPr="00197F47">
        <w:rPr>
          <w:sz w:val="28"/>
          <w:szCs w:val="28"/>
        </w:rPr>
        <w:t xml:space="preserve"> </w:t>
      </w:r>
      <w:r w:rsidRPr="00197F47">
        <w:rPr>
          <w:sz w:val="28"/>
          <w:szCs w:val="28"/>
        </w:rPr>
        <w:tab/>
      </w:r>
      <w:r w:rsidR="00FB412B" w:rsidRPr="00197F47">
        <w:rPr>
          <w:sz w:val="28"/>
          <w:szCs w:val="28"/>
        </w:rPr>
        <w:t>В</w:t>
      </w:r>
      <w:r w:rsidRPr="00197F47">
        <w:rPr>
          <w:sz w:val="28"/>
          <w:szCs w:val="28"/>
        </w:rPr>
        <w:t xml:space="preserve"> соответствии с Федеральным законом от 06.10.2003 № 131-ФЗ «Об общих принципах организации местного самоуправления в Российской Федерации», </w:t>
      </w:r>
      <w:r w:rsidR="00F44392" w:rsidRPr="00197F47">
        <w:rPr>
          <w:sz w:val="28"/>
          <w:szCs w:val="28"/>
        </w:rPr>
        <w:t xml:space="preserve">Закона Новосибирской области от 04.03.2019 №347-ОЗ </w:t>
      </w:r>
      <w:r w:rsidRPr="00197F47">
        <w:rPr>
          <w:sz w:val="28"/>
          <w:szCs w:val="28"/>
        </w:rPr>
        <w:t xml:space="preserve">Совет депутатов </w:t>
      </w:r>
      <w:r w:rsidR="007B4762" w:rsidRPr="00197F47">
        <w:rPr>
          <w:sz w:val="28"/>
          <w:szCs w:val="28"/>
        </w:rPr>
        <w:t>Ивановского</w:t>
      </w:r>
      <w:r w:rsidRPr="00197F47">
        <w:rPr>
          <w:sz w:val="28"/>
          <w:szCs w:val="28"/>
        </w:rPr>
        <w:t xml:space="preserve"> сельсовета Баганского района Новосибирской области </w:t>
      </w:r>
    </w:p>
    <w:p w:rsidR="006853F8" w:rsidRPr="00197F47" w:rsidRDefault="00A80050" w:rsidP="00A80050">
      <w:pPr>
        <w:pStyle w:val="pr"/>
        <w:shd w:val="clear" w:color="auto" w:fill="FFFFFF"/>
        <w:spacing w:before="0" w:beforeAutospacing="0" w:after="0" w:afterAutospacing="0" w:line="360" w:lineRule="auto"/>
        <w:jc w:val="both"/>
        <w:textAlignment w:val="baseline"/>
        <w:rPr>
          <w:sz w:val="28"/>
          <w:szCs w:val="28"/>
        </w:rPr>
      </w:pPr>
      <w:r w:rsidRPr="00197F47">
        <w:rPr>
          <w:sz w:val="28"/>
          <w:szCs w:val="28"/>
        </w:rPr>
        <w:t>РЕШИЛ</w:t>
      </w:r>
      <w:r w:rsidR="006853F8" w:rsidRPr="00197F47">
        <w:rPr>
          <w:sz w:val="28"/>
          <w:szCs w:val="28"/>
        </w:rPr>
        <w:t>:</w:t>
      </w:r>
    </w:p>
    <w:p w:rsidR="00450FB2" w:rsidRPr="00197F47" w:rsidRDefault="00F44392" w:rsidP="00F44392">
      <w:pPr>
        <w:pStyle w:val="pr"/>
        <w:numPr>
          <w:ilvl w:val="0"/>
          <w:numId w:val="10"/>
        </w:numPr>
        <w:shd w:val="clear" w:color="auto" w:fill="FFFFFF"/>
        <w:spacing w:line="360" w:lineRule="auto"/>
        <w:jc w:val="both"/>
        <w:textAlignment w:val="baseline"/>
        <w:rPr>
          <w:sz w:val="28"/>
          <w:szCs w:val="28"/>
        </w:rPr>
      </w:pPr>
      <w:r w:rsidRPr="00197F47">
        <w:rPr>
          <w:sz w:val="28"/>
          <w:szCs w:val="28"/>
        </w:rPr>
        <w:t>Внести следующие</w:t>
      </w:r>
      <w:r w:rsidR="00FB412B" w:rsidRPr="00197F47">
        <w:rPr>
          <w:sz w:val="28"/>
          <w:szCs w:val="28"/>
        </w:rPr>
        <w:t xml:space="preserve">  </w:t>
      </w:r>
      <w:r w:rsidRPr="00197F47">
        <w:rPr>
          <w:sz w:val="28"/>
          <w:szCs w:val="28"/>
        </w:rPr>
        <w:t>изменения</w:t>
      </w:r>
      <w:r w:rsidRPr="00197F47">
        <w:rPr>
          <w:sz w:val="28"/>
          <w:szCs w:val="28"/>
        </w:rPr>
        <w:t xml:space="preserve"> в решение 23 сессии от 18.07.2022 №114 «Об утверждении Правил</w:t>
      </w:r>
      <w:r w:rsidRPr="00197F47">
        <w:rPr>
          <w:sz w:val="28"/>
          <w:szCs w:val="28"/>
        </w:rPr>
        <w:t xml:space="preserve"> благоустройства на территории </w:t>
      </w:r>
      <w:r w:rsidRPr="00197F47">
        <w:rPr>
          <w:sz w:val="28"/>
          <w:szCs w:val="28"/>
        </w:rPr>
        <w:t>Ивановского сельсовета Баганского района Новосибирской области»</w:t>
      </w:r>
      <w:r w:rsidRPr="00197F47">
        <w:rPr>
          <w:sz w:val="28"/>
          <w:szCs w:val="28"/>
        </w:rPr>
        <w:t>:</w:t>
      </w:r>
    </w:p>
    <w:p w:rsidR="00F44392" w:rsidRPr="00197F47" w:rsidRDefault="00F44392" w:rsidP="00F44392">
      <w:pPr>
        <w:pStyle w:val="a8"/>
        <w:numPr>
          <w:ilvl w:val="0"/>
          <w:numId w:val="10"/>
        </w:numPr>
        <w:jc w:val="both"/>
        <w:rPr>
          <w:rFonts w:ascii="Times New Roman" w:hAnsi="Times New Roman"/>
          <w:sz w:val="28"/>
          <w:szCs w:val="28"/>
        </w:rPr>
      </w:pPr>
      <w:r w:rsidRPr="00197F47">
        <w:rPr>
          <w:rFonts w:ascii="Times New Roman" w:hAnsi="Times New Roman"/>
          <w:sz w:val="28"/>
          <w:szCs w:val="28"/>
        </w:rPr>
        <w:t>Главу 21 «Определение границ прилегающих территорий в соответствии с порядком, установленным законом субъекта Российской Федерации» изложить в новой редакции:</w:t>
      </w:r>
    </w:p>
    <w:p w:rsidR="00F44392" w:rsidRPr="00197F47" w:rsidRDefault="00F44392" w:rsidP="00197F47">
      <w:pPr>
        <w:pStyle w:val="a8"/>
        <w:ind w:left="1068"/>
        <w:jc w:val="center"/>
        <w:rPr>
          <w:rFonts w:ascii="Times New Roman" w:hAnsi="Times New Roman"/>
          <w:sz w:val="28"/>
          <w:szCs w:val="28"/>
        </w:rPr>
      </w:pPr>
      <w:r w:rsidRPr="00197F47">
        <w:rPr>
          <w:rFonts w:ascii="Times New Roman" w:hAnsi="Times New Roman"/>
          <w:sz w:val="28"/>
          <w:szCs w:val="28"/>
        </w:rPr>
        <w:t>«21. Определение границ прилегающих территорий в соответствии с порядком, установленным законом субъекта Российской Федерации</w:t>
      </w:r>
    </w:p>
    <w:p w:rsidR="00F44392" w:rsidRPr="00197F47" w:rsidRDefault="00F44392" w:rsidP="00F44392">
      <w:pPr>
        <w:pStyle w:val="a8"/>
        <w:ind w:left="1068"/>
        <w:jc w:val="both"/>
        <w:rPr>
          <w:rFonts w:ascii="Times New Roman" w:hAnsi="Times New Roman"/>
          <w:sz w:val="28"/>
          <w:szCs w:val="28"/>
        </w:rPr>
      </w:pPr>
      <w:r w:rsidRPr="00197F47">
        <w:rPr>
          <w:rFonts w:ascii="Times New Roman" w:hAnsi="Times New Roman"/>
          <w:sz w:val="28"/>
          <w:szCs w:val="28"/>
        </w:rPr>
        <w:t>1. Границы прилегающих территорий определяются правилами благоустройства в метрах от внутренней части границ прилегающей территории до внешней части границ прилегающей территории. Расстояние от внутренней части границы прилегающей территории до внешней части границы прилегающей территории</w:t>
      </w:r>
      <w:r w:rsidR="00197F47">
        <w:rPr>
          <w:rFonts w:ascii="Times New Roman" w:hAnsi="Times New Roman"/>
          <w:sz w:val="28"/>
          <w:szCs w:val="28"/>
        </w:rPr>
        <w:t xml:space="preserve"> не должно превышать 10 метров.</w:t>
      </w:r>
    </w:p>
    <w:p w:rsidR="00F44392" w:rsidRPr="00197F47" w:rsidRDefault="00F44392" w:rsidP="00F44392">
      <w:pPr>
        <w:pStyle w:val="a8"/>
        <w:ind w:left="1068"/>
        <w:jc w:val="both"/>
        <w:rPr>
          <w:rFonts w:ascii="Times New Roman" w:hAnsi="Times New Roman"/>
          <w:sz w:val="28"/>
          <w:szCs w:val="28"/>
        </w:rPr>
      </w:pPr>
      <w:r w:rsidRPr="00197F47">
        <w:rPr>
          <w:rFonts w:ascii="Times New Roman" w:hAnsi="Times New Roman"/>
          <w:sz w:val="28"/>
          <w:szCs w:val="28"/>
        </w:rPr>
        <w:t>2. Расстояние от внутренней части границы прилегающей территории до внешней части границы прилегающей территории может превышать расстояние, определенное в соответс</w:t>
      </w:r>
      <w:r w:rsidR="00197F47">
        <w:rPr>
          <w:rFonts w:ascii="Times New Roman" w:hAnsi="Times New Roman"/>
          <w:sz w:val="28"/>
          <w:szCs w:val="28"/>
        </w:rPr>
        <w:t>твии с частью 1 настоящей главы</w:t>
      </w:r>
      <w:r w:rsidRPr="00197F47">
        <w:rPr>
          <w:rFonts w:ascii="Times New Roman" w:hAnsi="Times New Roman"/>
          <w:sz w:val="28"/>
          <w:szCs w:val="28"/>
        </w:rPr>
        <w:t xml:space="preserve">, в </w:t>
      </w:r>
      <w:r w:rsidRPr="00197F47">
        <w:rPr>
          <w:rFonts w:ascii="Times New Roman" w:hAnsi="Times New Roman"/>
          <w:sz w:val="28"/>
          <w:szCs w:val="28"/>
        </w:rPr>
        <w:lastRenderedPageBreak/>
        <w:t>случае  заключения соглашения об установлении границ прилегающей территории между органом местного самоуправления и собственником или иным законным владельцем здания, строения, сооружения, земельного участка. Порядок заключения указанного соглашения устанавливается правилами благоустройства.</w:t>
      </w:r>
    </w:p>
    <w:p w:rsidR="00F44392" w:rsidRPr="00197F47" w:rsidRDefault="00F44392" w:rsidP="00F44392">
      <w:pPr>
        <w:pStyle w:val="a8"/>
        <w:ind w:left="1068"/>
        <w:jc w:val="both"/>
        <w:rPr>
          <w:rFonts w:ascii="Times New Roman" w:hAnsi="Times New Roman"/>
          <w:sz w:val="28"/>
          <w:szCs w:val="28"/>
        </w:rPr>
      </w:pPr>
    </w:p>
    <w:p w:rsidR="00F44392" w:rsidRPr="00197F47" w:rsidRDefault="00F44392" w:rsidP="00F44392">
      <w:pPr>
        <w:pStyle w:val="a8"/>
        <w:ind w:left="1068"/>
        <w:jc w:val="both"/>
        <w:rPr>
          <w:rFonts w:ascii="Times New Roman" w:hAnsi="Times New Roman"/>
          <w:sz w:val="28"/>
          <w:szCs w:val="28"/>
        </w:rPr>
      </w:pPr>
      <w:r w:rsidRPr="00197F47">
        <w:rPr>
          <w:rFonts w:ascii="Times New Roman" w:hAnsi="Times New Roman"/>
          <w:sz w:val="28"/>
          <w:szCs w:val="28"/>
        </w:rPr>
        <w:t>3. Границы прилегающей территории определяются в зависимости от фактического использования здания, строения, сооружения, земельного участка, вида их разрешенного использования, расположения, площади.</w:t>
      </w:r>
    </w:p>
    <w:p w:rsidR="00F44392" w:rsidRPr="00197F47" w:rsidRDefault="00F44392" w:rsidP="00F44392">
      <w:pPr>
        <w:pStyle w:val="a8"/>
        <w:ind w:left="1068"/>
        <w:jc w:val="both"/>
        <w:rPr>
          <w:rFonts w:ascii="Times New Roman" w:hAnsi="Times New Roman"/>
          <w:sz w:val="28"/>
          <w:szCs w:val="28"/>
        </w:rPr>
      </w:pPr>
    </w:p>
    <w:p w:rsidR="00F44392" w:rsidRPr="00197F47" w:rsidRDefault="00F44392" w:rsidP="00F44392">
      <w:pPr>
        <w:pStyle w:val="a8"/>
        <w:ind w:left="1068"/>
        <w:jc w:val="both"/>
        <w:rPr>
          <w:rFonts w:ascii="Times New Roman" w:hAnsi="Times New Roman"/>
          <w:sz w:val="28"/>
          <w:szCs w:val="28"/>
        </w:rPr>
      </w:pPr>
      <w:r w:rsidRPr="00197F47">
        <w:rPr>
          <w:rFonts w:ascii="Times New Roman" w:hAnsi="Times New Roman"/>
          <w:sz w:val="28"/>
          <w:szCs w:val="28"/>
        </w:rPr>
        <w:t>4. Границы прилегающей территории в отношении многоквартирного дома определяются по границам земельного участка, на котором расположен данный многоквартирный дом. Границы прилегающей территории не определяются в отношении многоквартирного дома, земельный участок под которым не образован или образован по его границам.</w:t>
      </w:r>
    </w:p>
    <w:p w:rsidR="00F44392" w:rsidRPr="00197F47" w:rsidRDefault="00F44392" w:rsidP="00F44392">
      <w:pPr>
        <w:pStyle w:val="a8"/>
        <w:ind w:left="1068"/>
        <w:jc w:val="both"/>
        <w:rPr>
          <w:rFonts w:ascii="Times New Roman" w:hAnsi="Times New Roman"/>
          <w:sz w:val="28"/>
          <w:szCs w:val="28"/>
        </w:rPr>
      </w:pPr>
    </w:p>
    <w:p w:rsidR="00F44392" w:rsidRPr="00197F47" w:rsidRDefault="00F44392" w:rsidP="00F44392">
      <w:pPr>
        <w:pStyle w:val="a8"/>
        <w:ind w:left="1068"/>
        <w:jc w:val="both"/>
        <w:rPr>
          <w:rFonts w:ascii="Times New Roman" w:hAnsi="Times New Roman"/>
          <w:sz w:val="28"/>
          <w:szCs w:val="28"/>
        </w:rPr>
      </w:pPr>
      <w:r w:rsidRPr="00197F47">
        <w:rPr>
          <w:rFonts w:ascii="Times New Roman" w:hAnsi="Times New Roman"/>
          <w:sz w:val="28"/>
          <w:szCs w:val="28"/>
        </w:rPr>
        <w:t>5. Границы прилегающей территории в отношении объекта индивидуального жилищного строительства определяются по границам земельного участка, на котором расположен данный объект индивидуального жилищного строительства. Границы прилегающей территории не определяются в отношении объекта индивидуального жилищного строительства, земельный участок под которым не образован или образован по его границам.</w:t>
      </w:r>
    </w:p>
    <w:p w:rsidR="00F44392" w:rsidRPr="00197F47" w:rsidRDefault="00F44392" w:rsidP="00F44392">
      <w:pPr>
        <w:pStyle w:val="a8"/>
        <w:ind w:left="1068"/>
        <w:jc w:val="both"/>
        <w:rPr>
          <w:rFonts w:ascii="Times New Roman" w:hAnsi="Times New Roman"/>
          <w:sz w:val="28"/>
          <w:szCs w:val="28"/>
        </w:rPr>
      </w:pPr>
    </w:p>
    <w:p w:rsidR="00F44392" w:rsidRPr="00197F47" w:rsidRDefault="00F44392" w:rsidP="00F44392">
      <w:pPr>
        <w:pStyle w:val="a8"/>
        <w:ind w:left="1068"/>
        <w:jc w:val="both"/>
        <w:rPr>
          <w:rFonts w:ascii="Times New Roman" w:hAnsi="Times New Roman"/>
          <w:sz w:val="28"/>
          <w:szCs w:val="28"/>
        </w:rPr>
      </w:pPr>
      <w:r w:rsidRPr="00197F47">
        <w:rPr>
          <w:rFonts w:ascii="Times New Roman" w:hAnsi="Times New Roman"/>
          <w:sz w:val="28"/>
          <w:szCs w:val="28"/>
        </w:rPr>
        <w:t>6. В случае расположения здания, строения, сооружения, земельного участка рядом с автомобильной дорогой граница прилегающей территории определяется:</w:t>
      </w:r>
    </w:p>
    <w:p w:rsidR="00F44392" w:rsidRPr="00197F47" w:rsidRDefault="00F44392" w:rsidP="00F44392">
      <w:pPr>
        <w:pStyle w:val="a8"/>
        <w:ind w:left="1068"/>
        <w:jc w:val="both"/>
        <w:rPr>
          <w:rFonts w:ascii="Times New Roman" w:hAnsi="Times New Roman"/>
          <w:sz w:val="28"/>
          <w:szCs w:val="28"/>
        </w:rPr>
      </w:pPr>
    </w:p>
    <w:p w:rsidR="00F44392" w:rsidRPr="00197F47" w:rsidRDefault="00F44392" w:rsidP="00F44392">
      <w:pPr>
        <w:pStyle w:val="a8"/>
        <w:ind w:left="1068"/>
        <w:jc w:val="both"/>
        <w:rPr>
          <w:rFonts w:ascii="Times New Roman" w:hAnsi="Times New Roman"/>
          <w:sz w:val="28"/>
          <w:szCs w:val="28"/>
        </w:rPr>
      </w:pPr>
      <w:r w:rsidRPr="00197F47">
        <w:rPr>
          <w:rFonts w:ascii="Times New Roman" w:hAnsi="Times New Roman"/>
          <w:sz w:val="28"/>
          <w:szCs w:val="28"/>
        </w:rPr>
        <w:t xml:space="preserve">1) до края тротуара, прилегающего к автомобильной дороге, при условии, что такое расстояние не превышает максимальное расстояние, установленное в соответствии с частью 1 настоящей </w:t>
      </w:r>
      <w:r w:rsidR="00197F47">
        <w:rPr>
          <w:rFonts w:ascii="Times New Roman" w:hAnsi="Times New Roman"/>
          <w:sz w:val="28"/>
          <w:szCs w:val="28"/>
        </w:rPr>
        <w:t>главы</w:t>
      </w:r>
      <w:r w:rsidRPr="00197F47">
        <w:rPr>
          <w:rFonts w:ascii="Times New Roman" w:hAnsi="Times New Roman"/>
          <w:sz w:val="28"/>
          <w:szCs w:val="28"/>
        </w:rPr>
        <w:t>;</w:t>
      </w:r>
    </w:p>
    <w:p w:rsidR="00F44392" w:rsidRPr="00197F47" w:rsidRDefault="00F44392" w:rsidP="00F44392">
      <w:pPr>
        <w:pStyle w:val="a8"/>
        <w:ind w:left="1068"/>
        <w:jc w:val="both"/>
        <w:rPr>
          <w:rFonts w:ascii="Times New Roman" w:hAnsi="Times New Roman"/>
          <w:sz w:val="28"/>
          <w:szCs w:val="28"/>
        </w:rPr>
      </w:pPr>
    </w:p>
    <w:p w:rsidR="00F44392" w:rsidRPr="00197F47" w:rsidRDefault="00F44392" w:rsidP="00F44392">
      <w:pPr>
        <w:pStyle w:val="a8"/>
        <w:ind w:left="1068"/>
        <w:jc w:val="both"/>
        <w:rPr>
          <w:rFonts w:ascii="Times New Roman" w:hAnsi="Times New Roman"/>
          <w:sz w:val="28"/>
          <w:szCs w:val="28"/>
        </w:rPr>
      </w:pPr>
      <w:r w:rsidRPr="00197F47">
        <w:rPr>
          <w:rFonts w:ascii="Times New Roman" w:hAnsi="Times New Roman"/>
          <w:sz w:val="28"/>
          <w:szCs w:val="28"/>
        </w:rPr>
        <w:t>2) при отсутствии тротуара, прилегающего к автомобильной дороге, до границы полосы отвода автомобильной дороги при условии, что такое расстояние не превышает максимальное расстояние, установленное в соо</w:t>
      </w:r>
      <w:r w:rsidR="00197F47">
        <w:rPr>
          <w:rFonts w:ascii="Times New Roman" w:hAnsi="Times New Roman"/>
          <w:sz w:val="28"/>
          <w:szCs w:val="28"/>
        </w:rPr>
        <w:t>тветствии с частью 1 настоящей главы</w:t>
      </w:r>
      <w:r w:rsidRPr="00197F47">
        <w:rPr>
          <w:rFonts w:ascii="Times New Roman" w:hAnsi="Times New Roman"/>
          <w:sz w:val="28"/>
          <w:szCs w:val="28"/>
        </w:rPr>
        <w:t>.</w:t>
      </w:r>
    </w:p>
    <w:p w:rsidR="00F44392" w:rsidRPr="00197F47" w:rsidRDefault="00F44392" w:rsidP="00F44392">
      <w:pPr>
        <w:pStyle w:val="a8"/>
        <w:ind w:left="1068"/>
        <w:jc w:val="both"/>
        <w:rPr>
          <w:rFonts w:ascii="Times New Roman" w:hAnsi="Times New Roman"/>
          <w:sz w:val="28"/>
          <w:szCs w:val="28"/>
        </w:rPr>
      </w:pPr>
    </w:p>
    <w:p w:rsidR="00F44392" w:rsidRPr="00197F47" w:rsidRDefault="00F44392" w:rsidP="00F44392">
      <w:pPr>
        <w:pStyle w:val="a8"/>
        <w:ind w:left="1068"/>
        <w:jc w:val="both"/>
        <w:rPr>
          <w:rFonts w:ascii="Times New Roman" w:hAnsi="Times New Roman"/>
          <w:sz w:val="28"/>
          <w:szCs w:val="28"/>
        </w:rPr>
      </w:pPr>
      <w:r w:rsidRPr="00197F47">
        <w:rPr>
          <w:rFonts w:ascii="Times New Roman" w:hAnsi="Times New Roman"/>
          <w:sz w:val="28"/>
          <w:szCs w:val="28"/>
        </w:rPr>
        <w:t>7. В отношении каждого здания, строения, сооружения, земельного участка могут быть установлены границы только одной прилегающей территории, при этом границы прилегающей территории могут иметь один замкнутый контур или несколько непересекающихся замкнутых контуров.</w:t>
      </w:r>
    </w:p>
    <w:p w:rsidR="00F44392" w:rsidRPr="00197F47" w:rsidRDefault="00F44392" w:rsidP="00F44392">
      <w:pPr>
        <w:pStyle w:val="a8"/>
        <w:ind w:left="1068"/>
        <w:jc w:val="both"/>
        <w:rPr>
          <w:rFonts w:ascii="Times New Roman" w:hAnsi="Times New Roman"/>
          <w:sz w:val="28"/>
          <w:szCs w:val="28"/>
        </w:rPr>
      </w:pPr>
    </w:p>
    <w:p w:rsidR="00F44392" w:rsidRPr="00197F47" w:rsidRDefault="00F44392" w:rsidP="00F44392">
      <w:pPr>
        <w:pStyle w:val="a8"/>
        <w:ind w:left="1068"/>
        <w:jc w:val="both"/>
        <w:rPr>
          <w:rFonts w:ascii="Times New Roman" w:hAnsi="Times New Roman"/>
          <w:sz w:val="28"/>
          <w:szCs w:val="28"/>
        </w:rPr>
      </w:pPr>
      <w:r w:rsidRPr="00197F47">
        <w:rPr>
          <w:rFonts w:ascii="Times New Roman" w:hAnsi="Times New Roman"/>
          <w:sz w:val="28"/>
          <w:szCs w:val="28"/>
        </w:rPr>
        <w:lastRenderedPageBreak/>
        <w:t>8. При определении границ прилегающей территории не допускается:</w:t>
      </w:r>
    </w:p>
    <w:p w:rsidR="00F44392" w:rsidRPr="00197F47" w:rsidRDefault="00F44392" w:rsidP="00F44392">
      <w:pPr>
        <w:pStyle w:val="a8"/>
        <w:ind w:left="1068"/>
        <w:jc w:val="both"/>
        <w:rPr>
          <w:rFonts w:ascii="Times New Roman" w:hAnsi="Times New Roman"/>
          <w:sz w:val="28"/>
          <w:szCs w:val="28"/>
        </w:rPr>
      </w:pPr>
    </w:p>
    <w:p w:rsidR="00F44392" w:rsidRPr="00197F47" w:rsidRDefault="00F44392" w:rsidP="00F44392">
      <w:pPr>
        <w:pStyle w:val="a8"/>
        <w:ind w:left="1068"/>
        <w:jc w:val="both"/>
        <w:rPr>
          <w:rFonts w:ascii="Times New Roman" w:hAnsi="Times New Roman"/>
          <w:sz w:val="28"/>
          <w:szCs w:val="28"/>
        </w:rPr>
      </w:pPr>
      <w:r w:rsidRPr="00197F47">
        <w:rPr>
          <w:rFonts w:ascii="Times New Roman" w:hAnsi="Times New Roman"/>
          <w:sz w:val="28"/>
          <w:szCs w:val="28"/>
        </w:rPr>
        <w:t>1) установление общей прилегающей территории для двух и более зданий, строений, сооружений, земельных участков, за исключением случаев, когда строение или сооружение, в том числе объект коммунальной инфраструктуры, обеспечивает исключительно функционирование другого здания, строения, сооружения, в отношении которого определяются границы прилегающей территории;</w:t>
      </w:r>
    </w:p>
    <w:p w:rsidR="00F44392" w:rsidRPr="00197F47" w:rsidRDefault="00F44392" w:rsidP="00F44392">
      <w:pPr>
        <w:pStyle w:val="a8"/>
        <w:ind w:left="1068"/>
        <w:jc w:val="both"/>
        <w:rPr>
          <w:rFonts w:ascii="Times New Roman" w:hAnsi="Times New Roman"/>
          <w:sz w:val="28"/>
          <w:szCs w:val="28"/>
        </w:rPr>
      </w:pPr>
    </w:p>
    <w:p w:rsidR="00F44392" w:rsidRPr="00197F47" w:rsidRDefault="00F44392" w:rsidP="00F44392">
      <w:pPr>
        <w:pStyle w:val="a8"/>
        <w:ind w:left="1068"/>
        <w:jc w:val="both"/>
        <w:rPr>
          <w:rFonts w:ascii="Times New Roman" w:hAnsi="Times New Roman"/>
          <w:sz w:val="28"/>
          <w:szCs w:val="28"/>
        </w:rPr>
      </w:pPr>
      <w:r w:rsidRPr="00197F47">
        <w:rPr>
          <w:rFonts w:ascii="Times New Roman" w:hAnsi="Times New Roman"/>
          <w:sz w:val="28"/>
          <w:szCs w:val="28"/>
        </w:rPr>
        <w:t>2) пересечение границ прилегающих территорий, за исключением случая установления общих смежных границ прилегающих территорий.</w:t>
      </w:r>
    </w:p>
    <w:p w:rsidR="00F44392" w:rsidRPr="00197F47" w:rsidRDefault="00F44392" w:rsidP="00F44392">
      <w:pPr>
        <w:pStyle w:val="a8"/>
        <w:ind w:left="1068"/>
        <w:jc w:val="both"/>
        <w:rPr>
          <w:rFonts w:ascii="Times New Roman" w:hAnsi="Times New Roman"/>
          <w:sz w:val="28"/>
          <w:szCs w:val="28"/>
        </w:rPr>
      </w:pPr>
    </w:p>
    <w:p w:rsidR="00F44392" w:rsidRPr="00197F47" w:rsidRDefault="00F44392" w:rsidP="00F44392">
      <w:pPr>
        <w:pStyle w:val="a8"/>
        <w:ind w:left="1068"/>
        <w:jc w:val="both"/>
        <w:rPr>
          <w:rFonts w:ascii="Times New Roman" w:hAnsi="Times New Roman"/>
          <w:sz w:val="28"/>
          <w:szCs w:val="28"/>
        </w:rPr>
      </w:pPr>
      <w:r w:rsidRPr="00197F47">
        <w:rPr>
          <w:rFonts w:ascii="Times New Roman" w:hAnsi="Times New Roman"/>
          <w:sz w:val="28"/>
          <w:szCs w:val="28"/>
        </w:rPr>
        <w:t xml:space="preserve">9. В случае если здание, строение, сооружение, земельный участок граничат с особо охраняемыми природными территориями федерального, регионального или местного значения, границы прилегающей территории зданий, строений, сооружений, земельных участков определяются до границ указанных природных территорий, но не </w:t>
      </w:r>
      <w:proofErr w:type="gramStart"/>
      <w:r w:rsidRPr="00197F47">
        <w:rPr>
          <w:rFonts w:ascii="Times New Roman" w:hAnsi="Times New Roman"/>
          <w:sz w:val="28"/>
          <w:szCs w:val="28"/>
        </w:rPr>
        <w:t>более максимального</w:t>
      </w:r>
      <w:proofErr w:type="gramEnd"/>
      <w:r w:rsidRPr="00197F47">
        <w:rPr>
          <w:rFonts w:ascii="Times New Roman" w:hAnsi="Times New Roman"/>
          <w:sz w:val="28"/>
          <w:szCs w:val="28"/>
        </w:rPr>
        <w:t xml:space="preserve"> расстояния, установленного в соответствии с частью 1 настоящей </w:t>
      </w:r>
      <w:r w:rsidR="00197F47">
        <w:rPr>
          <w:rFonts w:ascii="Times New Roman" w:hAnsi="Times New Roman"/>
          <w:sz w:val="28"/>
          <w:szCs w:val="28"/>
        </w:rPr>
        <w:t>главы</w:t>
      </w:r>
      <w:r w:rsidRPr="00197F47">
        <w:rPr>
          <w:rFonts w:ascii="Times New Roman" w:hAnsi="Times New Roman"/>
          <w:sz w:val="28"/>
          <w:szCs w:val="28"/>
        </w:rPr>
        <w:t>.</w:t>
      </w:r>
    </w:p>
    <w:p w:rsidR="00F44392" w:rsidRPr="00197F47" w:rsidRDefault="00F44392" w:rsidP="00F44392">
      <w:pPr>
        <w:pStyle w:val="a8"/>
        <w:ind w:left="1068"/>
        <w:jc w:val="both"/>
        <w:rPr>
          <w:rFonts w:ascii="Times New Roman" w:hAnsi="Times New Roman"/>
          <w:sz w:val="28"/>
          <w:szCs w:val="28"/>
        </w:rPr>
      </w:pPr>
    </w:p>
    <w:p w:rsidR="00F44392" w:rsidRPr="00197F47" w:rsidRDefault="00F44392" w:rsidP="00F44392">
      <w:pPr>
        <w:pStyle w:val="a8"/>
        <w:ind w:left="1068"/>
        <w:jc w:val="both"/>
        <w:rPr>
          <w:rFonts w:ascii="Times New Roman" w:hAnsi="Times New Roman"/>
          <w:sz w:val="28"/>
          <w:szCs w:val="28"/>
        </w:rPr>
      </w:pPr>
      <w:r w:rsidRPr="00197F47">
        <w:rPr>
          <w:rFonts w:ascii="Times New Roman" w:hAnsi="Times New Roman"/>
          <w:sz w:val="28"/>
          <w:szCs w:val="28"/>
        </w:rPr>
        <w:t>10. В случае полного или частичного совпадения прилегающих территорий зданий, строений, сооружений, земельных участков с прилегающими территориями соседних зданий, строений, сооружений, земельных участков внешняя часть границ прилегающих территорий определяется по линии, проходящей на равном удалении от внутренних частей границ соседних зданий, строений, сооружений, земельных участков соответственно</w:t>
      </w:r>
      <w:proofErr w:type="gramStart"/>
      <w:r w:rsidRPr="00197F47">
        <w:rPr>
          <w:rFonts w:ascii="Times New Roman" w:hAnsi="Times New Roman"/>
          <w:sz w:val="28"/>
          <w:szCs w:val="28"/>
        </w:rPr>
        <w:t>.</w:t>
      </w:r>
      <w:r w:rsidRPr="00197F47">
        <w:rPr>
          <w:rFonts w:ascii="Times New Roman" w:hAnsi="Times New Roman"/>
          <w:sz w:val="28"/>
          <w:szCs w:val="28"/>
        </w:rPr>
        <w:t>»</w:t>
      </w:r>
      <w:proofErr w:type="gramEnd"/>
    </w:p>
    <w:p w:rsidR="00FB412B" w:rsidRPr="00197F47" w:rsidRDefault="00FB412B" w:rsidP="005B0BF5">
      <w:pPr>
        <w:pStyle w:val="pr"/>
        <w:shd w:val="clear" w:color="auto" w:fill="FFFFFF"/>
        <w:spacing w:before="0" w:beforeAutospacing="0" w:after="0" w:afterAutospacing="0" w:line="360" w:lineRule="auto"/>
        <w:jc w:val="both"/>
        <w:textAlignment w:val="baseline"/>
        <w:rPr>
          <w:spacing w:val="-2"/>
          <w:sz w:val="28"/>
          <w:szCs w:val="28"/>
        </w:rPr>
      </w:pPr>
      <w:r w:rsidRPr="00197F47">
        <w:rPr>
          <w:rFonts w:eastAsia="Calibri"/>
          <w:sz w:val="28"/>
          <w:szCs w:val="28"/>
        </w:rPr>
        <w:t xml:space="preserve">        3. </w:t>
      </w:r>
      <w:r w:rsidR="006853F8" w:rsidRPr="00197F47">
        <w:rPr>
          <w:rFonts w:eastAsia="Calibri"/>
          <w:sz w:val="28"/>
          <w:szCs w:val="28"/>
        </w:rPr>
        <w:t xml:space="preserve">Настоящее решение опубликовать в периодическом печатном издании «Бюллетень органов местного самоуправления </w:t>
      </w:r>
      <w:r w:rsidR="00041E08" w:rsidRPr="00197F47">
        <w:rPr>
          <w:rFonts w:eastAsia="Calibri"/>
          <w:bCs/>
          <w:color w:val="26282F"/>
          <w:sz w:val="28"/>
          <w:szCs w:val="28"/>
        </w:rPr>
        <w:t xml:space="preserve">муниципального образования Ивановского </w:t>
      </w:r>
      <w:r w:rsidR="006853F8" w:rsidRPr="00197F47">
        <w:rPr>
          <w:rFonts w:eastAsia="Calibri"/>
          <w:sz w:val="28"/>
          <w:szCs w:val="28"/>
        </w:rPr>
        <w:t xml:space="preserve"> сельсовета</w:t>
      </w:r>
      <w:r w:rsidR="00041E08" w:rsidRPr="00197F47">
        <w:rPr>
          <w:rFonts w:eastAsia="Calibri"/>
          <w:sz w:val="28"/>
          <w:szCs w:val="28"/>
        </w:rPr>
        <w:t xml:space="preserve"> Баганского района Новосибирской области</w:t>
      </w:r>
      <w:r w:rsidR="006853F8" w:rsidRPr="00197F47">
        <w:rPr>
          <w:rFonts w:eastAsia="Calibri"/>
          <w:sz w:val="28"/>
          <w:szCs w:val="28"/>
        </w:rPr>
        <w:t xml:space="preserve">» и на официальном сайте в сети </w:t>
      </w:r>
      <w:r w:rsidR="005B0BF5" w:rsidRPr="00197F47">
        <w:rPr>
          <w:rFonts w:eastAsia="Calibri"/>
          <w:sz w:val="28"/>
          <w:szCs w:val="28"/>
        </w:rPr>
        <w:t>«И</w:t>
      </w:r>
      <w:r w:rsidR="006853F8" w:rsidRPr="00197F47">
        <w:rPr>
          <w:rFonts w:eastAsia="Calibri"/>
          <w:sz w:val="28"/>
          <w:szCs w:val="28"/>
        </w:rPr>
        <w:t>нтернет</w:t>
      </w:r>
      <w:r w:rsidR="005B0BF5" w:rsidRPr="00197F47">
        <w:rPr>
          <w:rFonts w:eastAsia="Calibri"/>
          <w:sz w:val="28"/>
          <w:szCs w:val="28"/>
        </w:rPr>
        <w:t>»</w:t>
      </w:r>
      <w:r w:rsidR="006853F8" w:rsidRPr="00197F47">
        <w:rPr>
          <w:spacing w:val="-2"/>
          <w:sz w:val="28"/>
          <w:szCs w:val="28"/>
        </w:rPr>
        <w:t xml:space="preserve">. </w:t>
      </w:r>
    </w:p>
    <w:p w:rsidR="006853F8" w:rsidRPr="00197F47" w:rsidRDefault="006853F8" w:rsidP="005C1A0A">
      <w:pPr>
        <w:pStyle w:val="a8"/>
        <w:numPr>
          <w:ilvl w:val="0"/>
          <w:numId w:val="9"/>
        </w:numPr>
        <w:autoSpaceDE w:val="0"/>
        <w:autoSpaceDN w:val="0"/>
        <w:adjustRightInd w:val="0"/>
        <w:spacing w:line="360" w:lineRule="auto"/>
        <w:jc w:val="both"/>
        <w:rPr>
          <w:rFonts w:ascii="Times New Roman" w:hAnsi="Times New Roman"/>
          <w:bCs/>
          <w:iCs/>
          <w:sz w:val="28"/>
          <w:szCs w:val="28"/>
        </w:rPr>
      </w:pPr>
      <w:r w:rsidRPr="00197F47">
        <w:rPr>
          <w:rFonts w:ascii="Times New Roman" w:hAnsi="Times New Roman"/>
          <w:spacing w:val="-2"/>
          <w:sz w:val="28"/>
          <w:szCs w:val="28"/>
        </w:rPr>
        <w:t>Решение вступает в силу после его официального опубликования.</w:t>
      </w:r>
    </w:p>
    <w:p w:rsidR="00041E08" w:rsidRPr="00197F47" w:rsidRDefault="00041E08" w:rsidP="00041E08">
      <w:pPr>
        <w:pStyle w:val="ConsPlusTitle"/>
        <w:rPr>
          <w:rFonts w:ascii="Times New Roman" w:hAnsi="Times New Roman" w:cs="Times New Roman"/>
          <w:b w:val="0"/>
          <w:sz w:val="28"/>
          <w:szCs w:val="28"/>
        </w:rPr>
      </w:pPr>
      <w:r w:rsidRPr="00197F47">
        <w:rPr>
          <w:rFonts w:ascii="Times New Roman" w:hAnsi="Times New Roman" w:cs="Times New Roman"/>
          <w:b w:val="0"/>
          <w:sz w:val="28"/>
          <w:szCs w:val="28"/>
        </w:rPr>
        <w:t>Глава  Ивановского сельсовета                                                                                                                           Баганского района                                                                                                                                            Новосибирской области</w:t>
      </w:r>
      <w:r w:rsidRPr="00197F47">
        <w:rPr>
          <w:rFonts w:ascii="Times New Roman" w:hAnsi="Times New Roman" w:cs="Times New Roman"/>
          <w:b w:val="0"/>
          <w:sz w:val="28"/>
          <w:szCs w:val="28"/>
        </w:rPr>
        <w:tab/>
        <w:t xml:space="preserve">                                                        А.К. </w:t>
      </w:r>
      <w:proofErr w:type="spellStart"/>
      <w:r w:rsidRPr="00197F47">
        <w:rPr>
          <w:rFonts w:ascii="Times New Roman" w:hAnsi="Times New Roman" w:cs="Times New Roman"/>
          <w:b w:val="0"/>
          <w:sz w:val="28"/>
          <w:szCs w:val="28"/>
        </w:rPr>
        <w:t>Ритер</w:t>
      </w:r>
      <w:proofErr w:type="spellEnd"/>
      <w:r w:rsidRPr="00197F47">
        <w:rPr>
          <w:rFonts w:ascii="Times New Roman" w:hAnsi="Times New Roman" w:cs="Times New Roman"/>
          <w:b w:val="0"/>
          <w:sz w:val="28"/>
          <w:szCs w:val="28"/>
        </w:rPr>
        <w:t xml:space="preserve">   </w:t>
      </w:r>
    </w:p>
    <w:p w:rsidR="00041E08" w:rsidRPr="00197F47" w:rsidRDefault="00041E08" w:rsidP="00041E08">
      <w:pPr>
        <w:pStyle w:val="ConsPlusTitle"/>
        <w:rPr>
          <w:rFonts w:ascii="Times New Roman" w:hAnsi="Times New Roman" w:cs="Times New Roman"/>
          <w:b w:val="0"/>
          <w:sz w:val="28"/>
          <w:szCs w:val="28"/>
        </w:rPr>
      </w:pPr>
      <w:r w:rsidRPr="00197F47">
        <w:rPr>
          <w:rFonts w:ascii="Times New Roman" w:hAnsi="Times New Roman" w:cs="Times New Roman"/>
          <w:b w:val="0"/>
          <w:sz w:val="28"/>
          <w:szCs w:val="28"/>
        </w:rPr>
        <w:t xml:space="preserve">                                                         </w:t>
      </w:r>
    </w:p>
    <w:p w:rsidR="00041E08" w:rsidRPr="00197F47" w:rsidRDefault="00041E08" w:rsidP="00041E08">
      <w:pPr>
        <w:pStyle w:val="ConsPlusTitle"/>
        <w:rPr>
          <w:rFonts w:ascii="Times New Roman" w:hAnsi="Times New Roman" w:cs="Times New Roman"/>
          <w:b w:val="0"/>
          <w:sz w:val="28"/>
          <w:szCs w:val="28"/>
        </w:rPr>
      </w:pPr>
      <w:r w:rsidRPr="00197F47">
        <w:rPr>
          <w:rFonts w:ascii="Times New Roman" w:hAnsi="Times New Roman" w:cs="Times New Roman"/>
          <w:b w:val="0"/>
          <w:sz w:val="28"/>
          <w:szCs w:val="28"/>
        </w:rPr>
        <w:t xml:space="preserve">Председатель совета депутатов                                                                         </w:t>
      </w:r>
    </w:p>
    <w:p w:rsidR="00041E08" w:rsidRPr="00197F47" w:rsidRDefault="00041E08" w:rsidP="00041E08">
      <w:pPr>
        <w:pStyle w:val="ConsPlusTitle"/>
        <w:rPr>
          <w:rFonts w:ascii="Times New Roman" w:hAnsi="Times New Roman" w:cs="Times New Roman"/>
          <w:b w:val="0"/>
          <w:sz w:val="28"/>
          <w:szCs w:val="28"/>
        </w:rPr>
      </w:pPr>
      <w:r w:rsidRPr="00197F47">
        <w:rPr>
          <w:rFonts w:ascii="Times New Roman" w:hAnsi="Times New Roman" w:cs="Times New Roman"/>
          <w:b w:val="0"/>
          <w:sz w:val="28"/>
          <w:szCs w:val="28"/>
        </w:rPr>
        <w:t xml:space="preserve">Ивановского сельсовета                                                                                </w:t>
      </w:r>
    </w:p>
    <w:p w:rsidR="00041E08" w:rsidRPr="00197F47" w:rsidRDefault="00041E08" w:rsidP="00041E08">
      <w:pPr>
        <w:pStyle w:val="ConsPlusTitle"/>
        <w:rPr>
          <w:rFonts w:ascii="Times New Roman" w:hAnsi="Times New Roman" w:cs="Times New Roman"/>
          <w:b w:val="0"/>
          <w:sz w:val="28"/>
          <w:szCs w:val="28"/>
        </w:rPr>
      </w:pPr>
      <w:r w:rsidRPr="00197F47">
        <w:rPr>
          <w:rFonts w:ascii="Times New Roman" w:hAnsi="Times New Roman" w:cs="Times New Roman"/>
          <w:b w:val="0"/>
          <w:sz w:val="28"/>
          <w:szCs w:val="28"/>
        </w:rPr>
        <w:t xml:space="preserve"> Баганского района </w:t>
      </w:r>
    </w:p>
    <w:p w:rsidR="006853F8" w:rsidRPr="00197F47" w:rsidRDefault="00041E08" w:rsidP="00041E08">
      <w:pPr>
        <w:pStyle w:val="ConsPlusTitle"/>
        <w:rPr>
          <w:rFonts w:ascii="Times New Roman" w:hAnsi="Times New Roman" w:cs="Times New Roman"/>
          <w:b w:val="0"/>
          <w:sz w:val="28"/>
          <w:szCs w:val="28"/>
        </w:rPr>
      </w:pPr>
      <w:r w:rsidRPr="00197F47">
        <w:rPr>
          <w:rFonts w:ascii="Times New Roman" w:hAnsi="Times New Roman" w:cs="Times New Roman"/>
          <w:b w:val="0"/>
          <w:sz w:val="28"/>
          <w:szCs w:val="28"/>
        </w:rPr>
        <w:t>Новосибирской области</w:t>
      </w:r>
      <w:r w:rsidRPr="00197F47">
        <w:rPr>
          <w:rFonts w:ascii="Times New Roman" w:hAnsi="Times New Roman" w:cs="Times New Roman"/>
          <w:b w:val="0"/>
          <w:sz w:val="28"/>
          <w:szCs w:val="28"/>
        </w:rPr>
        <w:tab/>
      </w:r>
      <w:r w:rsidRPr="00197F47">
        <w:rPr>
          <w:rFonts w:ascii="Times New Roman" w:hAnsi="Times New Roman" w:cs="Times New Roman"/>
          <w:b w:val="0"/>
          <w:sz w:val="28"/>
          <w:szCs w:val="28"/>
        </w:rPr>
        <w:tab/>
        <w:t xml:space="preserve">                       </w:t>
      </w:r>
      <w:r w:rsidRPr="00197F47">
        <w:rPr>
          <w:rFonts w:ascii="Times New Roman" w:hAnsi="Times New Roman" w:cs="Times New Roman"/>
          <w:b w:val="0"/>
          <w:sz w:val="28"/>
          <w:szCs w:val="28"/>
        </w:rPr>
        <w:tab/>
        <w:t xml:space="preserve">      Н. А. </w:t>
      </w:r>
      <w:proofErr w:type="spellStart"/>
      <w:r w:rsidRPr="00197F47">
        <w:rPr>
          <w:rFonts w:ascii="Times New Roman" w:hAnsi="Times New Roman" w:cs="Times New Roman"/>
          <w:b w:val="0"/>
          <w:sz w:val="28"/>
          <w:szCs w:val="28"/>
        </w:rPr>
        <w:t>Мосейкова</w:t>
      </w:r>
      <w:proofErr w:type="spellEnd"/>
    </w:p>
    <w:p w:rsidR="006853F8" w:rsidRPr="00197F47" w:rsidRDefault="006853F8" w:rsidP="006853F8">
      <w:pPr>
        <w:pStyle w:val="ConsPlusTitle"/>
        <w:jc w:val="right"/>
        <w:rPr>
          <w:rFonts w:ascii="Times New Roman" w:hAnsi="Times New Roman" w:cs="Times New Roman"/>
          <w:b w:val="0"/>
          <w:sz w:val="28"/>
          <w:szCs w:val="28"/>
        </w:rPr>
      </w:pPr>
    </w:p>
    <w:p w:rsidR="00DA2417" w:rsidRPr="00197F47" w:rsidRDefault="00DA2417" w:rsidP="00DA2417">
      <w:pPr>
        <w:pStyle w:val="ad"/>
        <w:jc w:val="both"/>
        <w:rPr>
          <w:rFonts w:ascii="Times New Roman" w:hAnsi="Times New Roman"/>
          <w:sz w:val="28"/>
          <w:szCs w:val="28"/>
        </w:rPr>
      </w:pPr>
      <w:r w:rsidRPr="00197F47">
        <w:rPr>
          <w:rFonts w:ascii="Times New Roman" w:hAnsi="Times New Roman"/>
          <w:sz w:val="28"/>
          <w:szCs w:val="28"/>
        </w:rPr>
        <w:lastRenderedPageBreak/>
        <w:t xml:space="preserve">Новосибирская область </w:t>
      </w:r>
    </w:p>
    <w:p w:rsidR="00DA2417" w:rsidRPr="00197F47" w:rsidRDefault="00DA2417" w:rsidP="00DA2417">
      <w:pPr>
        <w:pStyle w:val="ad"/>
        <w:jc w:val="both"/>
        <w:rPr>
          <w:rFonts w:ascii="Times New Roman" w:hAnsi="Times New Roman"/>
          <w:sz w:val="28"/>
          <w:szCs w:val="28"/>
        </w:rPr>
      </w:pPr>
      <w:proofErr w:type="spellStart"/>
      <w:r w:rsidRPr="00197F47">
        <w:rPr>
          <w:rFonts w:ascii="Times New Roman" w:hAnsi="Times New Roman"/>
          <w:sz w:val="28"/>
          <w:szCs w:val="28"/>
        </w:rPr>
        <w:t>Баганский</w:t>
      </w:r>
      <w:proofErr w:type="spellEnd"/>
      <w:r w:rsidRPr="00197F47">
        <w:rPr>
          <w:rFonts w:ascii="Times New Roman" w:hAnsi="Times New Roman"/>
          <w:sz w:val="28"/>
          <w:szCs w:val="28"/>
        </w:rPr>
        <w:t xml:space="preserve">  район</w:t>
      </w:r>
      <w:proofErr w:type="gramStart"/>
      <w:r w:rsidRPr="00197F47">
        <w:rPr>
          <w:rFonts w:ascii="Times New Roman" w:hAnsi="Times New Roman"/>
          <w:sz w:val="28"/>
          <w:szCs w:val="28"/>
        </w:rPr>
        <w:t xml:space="preserve"> ,</w:t>
      </w:r>
      <w:proofErr w:type="gramEnd"/>
      <w:r w:rsidRPr="00197F47">
        <w:rPr>
          <w:rFonts w:ascii="Times New Roman" w:hAnsi="Times New Roman"/>
          <w:sz w:val="28"/>
          <w:szCs w:val="28"/>
        </w:rPr>
        <w:t xml:space="preserve"> с. Ивановка</w:t>
      </w:r>
    </w:p>
    <w:p w:rsidR="00DA2417" w:rsidRPr="00197F47" w:rsidRDefault="00DA2417" w:rsidP="00DA2417">
      <w:pPr>
        <w:pStyle w:val="ad"/>
        <w:jc w:val="both"/>
        <w:rPr>
          <w:rFonts w:ascii="Times New Roman" w:hAnsi="Times New Roman"/>
          <w:sz w:val="28"/>
          <w:szCs w:val="28"/>
        </w:rPr>
      </w:pPr>
      <w:r w:rsidRPr="00197F47">
        <w:rPr>
          <w:rFonts w:ascii="Times New Roman" w:hAnsi="Times New Roman"/>
          <w:sz w:val="28"/>
          <w:szCs w:val="28"/>
        </w:rPr>
        <w:t xml:space="preserve"> Ул. Центральная 27</w:t>
      </w:r>
    </w:p>
    <w:p w:rsidR="00DA2417" w:rsidRPr="00197F47" w:rsidRDefault="00197F47" w:rsidP="00DA2417">
      <w:pPr>
        <w:pStyle w:val="ad"/>
        <w:jc w:val="both"/>
        <w:rPr>
          <w:rFonts w:ascii="Times New Roman" w:hAnsi="Times New Roman"/>
          <w:sz w:val="28"/>
          <w:szCs w:val="28"/>
        </w:rPr>
      </w:pPr>
      <w:r>
        <w:rPr>
          <w:rFonts w:ascii="Times New Roman" w:hAnsi="Times New Roman"/>
          <w:sz w:val="28"/>
          <w:szCs w:val="28"/>
        </w:rPr>
        <w:t xml:space="preserve"> 28.10.2022 № 76</w:t>
      </w:r>
      <w:r w:rsidR="00DA2417" w:rsidRPr="00197F47">
        <w:rPr>
          <w:rFonts w:ascii="Times New Roman" w:hAnsi="Times New Roman"/>
          <w:sz w:val="28"/>
          <w:szCs w:val="28"/>
        </w:rPr>
        <w:t xml:space="preserve">  </w:t>
      </w:r>
      <w:proofErr w:type="spellStart"/>
      <w:r w:rsidR="00DA2417" w:rsidRPr="00197F47">
        <w:rPr>
          <w:rFonts w:ascii="Times New Roman" w:hAnsi="Times New Roman"/>
          <w:sz w:val="28"/>
          <w:szCs w:val="28"/>
        </w:rPr>
        <w:t>нпа</w:t>
      </w:r>
      <w:proofErr w:type="spellEnd"/>
    </w:p>
    <w:p w:rsidR="00A476BC" w:rsidRPr="00197F47" w:rsidRDefault="00A476BC" w:rsidP="006853F8">
      <w:pPr>
        <w:pStyle w:val="ConsPlusTitle"/>
        <w:jc w:val="right"/>
        <w:rPr>
          <w:rFonts w:ascii="Times New Roman" w:hAnsi="Times New Roman" w:cs="Times New Roman"/>
          <w:b w:val="0"/>
          <w:sz w:val="28"/>
          <w:szCs w:val="28"/>
        </w:rPr>
      </w:pPr>
    </w:p>
    <w:p w:rsidR="00450FB2" w:rsidRPr="00197F47" w:rsidRDefault="00450FB2" w:rsidP="00DA2417">
      <w:pPr>
        <w:pStyle w:val="ConsPlusTitle"/>
        <w:rPr>
          <w:rFonts w:ascii="Times New Roman" w:hAnsi="Times New Roman" w:cs="Times New Roman"/>
          <w:b w:val="0"/>
          <w:sz w:val="28"/>
          <w:szCs w:val="28"/>
        </w:rPr>
      </w:pPr>
    </w:p>
    <w:p w:rsidR="00A476BC" w:rsidRPr="00197F47" w:rsidRDefault="00A476BC" w:rsidP="00A476BC">
      <w:pPr>
        <w:pStyle w:val="23"/>
        <w:shd w:val="clear" w:color="auto" w:fill="auto"/>
        <w:tabs>
          <w:tab w:val="left" w:pos="1453"/>
        </w:tabs>
        <w:spacing w:after="0" w:line="322" w:lineRule="exact"/>
        <w:ind w:left="740"/>
        <w:jc w:val="both"/>
        <w:rPr>
          <w:color w:val="FF0000"/>
        </w:rPr>
      </w:pPr>
      <w:bookmarkStart w:id="0" w:name="_GoBack"/>
      <w:bookmarkEnd w:id="0"/>
    </w:p>
    <w:p w:rsidR="00C3179B" w:rsidRPr="00197F47" w:rsidRDefault="00C3179B">
      <w:pPr>
        <w:pStyle w:val="23"/>
        <w:shd w:val="clear" w:color="auto" w:fill="auto"/>
        <w:spacing w:after="0" w:line="317" w:lineRule="exact"/>
        <w:ind w:firstLine="780"/>
        <w:jc w:val="both"/>
        <w:rPr>
          <w:color w:val="auto"/>
        </w:rPr>
      </w:pPr>
    </w:p>
    <w:sectPr w:rsidR="00C3179B" w:rsidRPr="00197F47" w:rsidSect="00B81992">
      <w:headerReference w:type="default" r:id="rId9"/>
      <w:pgSz w:w="11900" w:h="16840"/>
      <w:pgMar w:top="993" w:right="540" w:bottom="709" w:left="1050" w:header="0" w:footer="3" w:gutter="0"/>
      <w:pgNumType w:start="4"/>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72F4" w:rsidRDefault="00E172F4" w:rsidP="00C3179B">
      <w:r>
        <w:separator/>
      </w:r>
    </w:p>
  </w:endnote>
  <w:endnote w:type="continuationSeparator" w:id="0">
    <w:p w:rsidR="00E172F4" w:rsidRDefault="00E172F4" w:rsidP="00C31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72F4" w:rsidRDefault="00E172F4"/>
  </w:footnote>
  <w:footnote w:type="continuationSeparator" w:id="0">
    <w:p w:rsidR="00E172F4" w:rsidRDefault="00E172F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1992" w:rsidRDefault="00B81992">
    <w:pPr>
      <w:rPr>
        <w:sz w:val="2"/>
        <w:szCs w:val="2"/>
      </w:rPr>
    </w:pPr>
    <w:r>
      <w:rPr>
        <w:noProof/>
        <w:lang w:bidi="ar-SA"/>
      </w:rPr>
      <mc:AlternateContent>
        <mc:Choice Requires="wps">
          <w:drawing>
            <wp:anchor distT="0" distB="0" distL="63500" distR="63500" simplePos="0" relativeHeight="251657728" behindDoc="1" locked="0" layoutInCell="1" allowOverlap="1" wp14:anchorId="1C6D2AC1" wp14:editId="230DEFAD">
              <wp:simplePos x="0" y="0"/>
              <wp:positionH relativeFrom="page">
                <wp:posOffset>3891280</wp:posOffset>
              </wp:positionH>
              <wp:positionV relativeFrom="page">
                <wp:posOffset>469265</wp:posOffset>
              </wp:positionV>
              <wp:extent cx="63500" cy="160655"/>
              <wp:effectExtent l="0" t="254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81992" w:rsidRDefault="00B81992">
                          <w:pPr>
                            <w:pStyle w:val="a5"/>
                            <w:shd w:val="clear" w:color="auto" w:fill="auto"/>
                            <w:spacing w:line="240" w:lineRule="auto"/>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06.4pt;margin-top:36.95pt;width:5pt;height:12.65pt;z-index:-2516587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" filled="f" stroked="f">
              <v:textbox style="mso-fit-shape-to-text:t" inset="0,0,0,0">
                <w:txbxContent>
                  <w:p w:rsidR="00B81992" w:rsidRDefault="00B81992">
                    <w:pPr>
                      <w:pStyle w:val="a5"/>
                      <w:shd w:val="clear" w:color="auto" w:fill="auto"/>
                      <w:spacing w:line="240" w:lineRule="auto"/>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F0570"/>
    <w:multiLevelType w:val="multilevel"/>
    <w:tmpl w:val="701C7EB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0B12EC"/>
    <w:multiLevelType w:val="multilevel"/>
    <w:tmpl w:val="26E4779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BCF3707"/>
    <w:multiLevelType w:val="multilevel"/>
    <w:tmpl w:val="FC1C557E"/>
    <w:lvl w:ilvl="0">
      <w:start w:val="1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FF63E06"/>
    <w:multiLevelType w:val="multilevel"/>
    <w:tmpl w:val="B728081C"/>
    <w:lvl w:ilvl="0">
      <w:start w:val="1"/>
      <w:numFmt w:val="decimal"/>
      <w:lvlText w:val="%1."/>
      <w:lvlJc w:val="left"/>
      <w:pPr>
        <w:ind w:left="1714" w:hanging="1005"/>
      </w:pPr>
      <w:rPr>
        <w:rFonts w:hint="default"/>
      </w:rPr>
    </w:lvl>
    <w:lvl w:ilvl="1">
      <w:start w:val="1"/>
      <w:numFmt w:val="decimal"/>
      <w:isLgl/>
      <w:lvlText w:val="%1.%2."/>
      <w:lvlJc w:val="left"/>
      <w:pPr>
        <w:ind w:left="1429" w:hanging="720"/>
      </w:pPr>
      <w:rPr>
        <w:rFonts w:hint="default"/>
        <w:color w:val="auto"/>
      </w:rPr>
    </w:lvl>
    <w:lvl w:ilvl="2">
      <w:start w:val="1"/>
      <w:numFmt w:val="decimal"/>
      <w:isLgl/>
      <w:lvlText w:val="%1.%2.%3."/>
      <w:lvlJc w:val="left"/>
      <w:pPr>
        <w:ind w:left="1429" w:hanging="720"/>
      </w:pPr>
      <w:rPr>
        <w:rFonts w:hint="default"/>
        <w:color w:val="auto"/>
      </w:rPr>
    </w:lvl>
    <w:lvl w:ilvl="3">
      <w:start w:val="1"/>
      <w:numFmt w:val="decimal"/>
      <w:isLgl/>
      <w:lvlText w:val="%1.%2.%3.%4."/>
      <w:lvlJc w:val="left"/>
      <w:pPr>
        <w:ind w:left="1789" w:hanging="1080"/>
      </w:pPr>
      <w:rPr>
        <w:rFonts w:hint="default"/>
        <w:color w:val="auto"/>
      </w:rPr>
    </w:lvl>
    <w:lvl w:ilvl="4">
      <w:start w:val="1"/>
      <w:numFmt w:val="decimal"/>
      <w:isLgl/>
      <w:lvlText w:val="%1.%2.%3.%4.%5."/>
      <w:lvlJc w:val="left"/>
      <w:pPr>
        <w:ind w:left="1789" w:hanging="1080"/>
      </w:pPr>
      <w:rPr>
        <w:rFonts w:hint="default"/>
        <w:color w:val="auto"/>
      </w:rPr>
    </w:lvl>
    <w:lvl w:ilvl="5">
      <w:start w:val="1"/>
      <w:numFmt w:val="decimal"/>
      <w:isLgl/>
      <w:lvlText w:val="%1.%2.%3.%4.%5.%6."/>
      <w:lvlJc w:val="left"/>
      <w:pPr>
        <w:ind w:left="2149" w:hanging="1440"/>
      </w:pPr>
      <w:rPr>
        <w:rFonts w:hint="default"/>
        <w:color w:val="auto"/>
      </w:rPr>
    </w:lvl>
    <w:lvl w:ilvl="6">
      <w:start w:val="1"/>
      <w:numFmt w:val="decimal"/>
      <w:isLgl/>
      <w:lvlText w:val="%1.%2.%3.%4.%5.%6.%7."/>
      <w:lvlJc w:val="left"/>
      <w:pPr>
        <w:ind w:left="2509" w:hanging="1800"/>
      </w:pPr>
      <w:rPr>
        <w:rFonts w:hint="default"/>
        <w:color w:val="auto"/>
      </w:rPr>
    </w:lvl>
    <w:lvl w:ilvl="7">
      <w:start w:val="1"/>
      <w:numFmt w:val="decimal"/>
      <w:isLgl/>
      <w:lvlText w:val="%1.%2.%3.%4.%5.%6.%7.%8."/>
      <w:lvlJc w:val="left"/>
      <w:pPr>
        <w:ind w:left="2509" w:hanging="1800"/>
      </w:pPr>
      <w:rPr>
        <w:rFonts w:hint="default"/>
        <w:color w:val="auto"/>
      </w:rPr>
    </w:lvl>
    <w:lvl w:ilvl="8">
      <w:start w:val="1"/>
      <w:numFmt w:val="decimal"/>
      <w:isLgl/>
      <w:lvlText w:val="%1.%2.%3.%4.%5.%6.%7.%8.%9."/>
      <w:lvlJc w:val="left"/>
      <w:pPr>
        <w:ind w:left="2869" w:hanging="2160"/>
      </w:pPr>
      <w:rPr>
        <w:rFonts w:hint="default"/>
        <w:color w:val="auto"/>
      </w:rPr>
    </w:lvl>
  </w:abstractNum>
  <w:abstractNum w:abstractNumId="4">
    <w:nsid w:val="3DDD07C4"/>
    <w:multiLevelType w:val="hybridMultilevel"/>
    <w:tmpl w:val="B0BCB1CC"/>
    <w:lvl w:ilvl="0" w:tplc="822EC0CC">
      <w:start w:val="1"/>
      <w:numFmt w:val="decimal"/>
      <w:lvlText w:val="%1."/>
      <w:lvlJc w:val="left"/>
      <w:pPr>
        <w:ind w:left="1620" w:hanging="360"/>
      </w:pPr>
      <w:rPr>
        <w:rFonts w:ascii="Times New Roman CYR" w:eastAsia="Times New Roman CYR" w:hAnsi="Times New Roman CYR" w:cs="Times New Roman CYR"/>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5">
    <w:nsid w:val="40A831A3"/>
    <w:multiLevelType w:val="multilevel"/>
    <w:tmpl w:val="2EEC89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133778C"/>
    <w:multiLevelType w:val="hybridMultilevel"/>
    <w:tmpl w:val="3C1451DC"/>
    <w:lvl w:ilvl="0" w:tplc="D6AC3F64">
      <w:start w:val="4"/>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7">
    <w:nsid w:val="50411539"/>
    <w:multiLevelType w:val="multilevel"/>
    <w:tmpl w:val="9F82B9B6"/>
    <w:lvl w:ilvl="0">
      <w:start w:val="3"/>
      <w:numFmt w:val="decimal"/>
      <w:lvlText w:val="1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1A27E78"/>
    <w:multiLevelType w:val="hybridMultilevel"/>
    <w:tmpl w:val="97226CF4"/>
    <w:lvl w:ilvl="0" w:tplc="7FC0514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67836AE9"/>
    <w:multiLevelType w:val="multilevel"/>
    <w:tmpl w:val="73249BFC"/>
    <w:lvl w:ilvl="0">
      <w:start w:val="1"/>
      <w:numFmt w:val="decimal"/>
      <w:lvlText w:val="%1."/>
      <w:lvlJc w:val="left"/>
      <w:pPr>
        <w:tabs>
          <w:tab w:val="num" w:pos="390"/>
        </w:tabs>
        <w:ind w:left="390" w:hanging="390"/>
      </w:pPr>
    </w:lvl>
    <w:lvl w:ilvl="1">
      <w:start w:val="1"/>
      <w:numFmt w:val="decimal"/>
      <w:lvlText w:val="%1.%2."/>
      <w:lvlJc w:val="left"/>
      <w:pPr>
        <w:tabs>
          <w:tab w:val="num" w:pos="390"/>
        </w:tabs>
        <w:ind w:left="390" w:hanging="39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5"/>
  </w:num>
  <w:num w:numId="2">
    <w:abstractNumId w:val="1"/>
  </w:num>
  <w:num w:numId="3">
    <w:abstractNumId w:val="7"/>
  </w:num>
  <w:num w:numId="4">
    <w:abstractNumId w:val="2"/>
  </w:num>
  <w:num w:numId="5">
    <w:abstractNumId w:val="0"/>
  </w:num>
  <w:num w:numId="6">
    <w:abstractNumId w:val="3"/>
  </w:num>
  <w:num w:numId="7">
    <w:abstractNumId w:val="4"/>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179B"/>
    <w:rsid w:val="00002C34"/>
    <w:rsid w:val="0000777B"/>
    <w:rsid w:val="00007827"/>
    <w:rsid w:val="00011070"/>
    <w:rsid w:val="0001589E"/>
    <w:rsid w:val="00022502"/>
    <w:rsid w:val="00041E08"/>
    <w:rsid w:val="00060025"/>
    <w:rsid w:val="00077A26"/>
    <w:rsid w:val="00090594"/>
    <w:rsid w:val="0009138E"/>
    <w:rsid w:val="000D4F5B"/>
    <w:rsid w:val="000E6506"/>
    <w:rsid w:val="00100497"/>
    <w:rsid w:val="00100EF1"/>
    <w:rsid w:val="0012132A"/>
    <w:rsid w:val="001936EE"/>
    <w:rsid w:val="00197F47"/>
    <w:rsid w:val="001A7F67"/>
    <w:rsid w:val="001B3BA2"/>
    <w:rsid w:val="001C2BF1"/>
    <w:rsid w:val="001F13A6"/>
    <w:rsid w:val="001F4984"/>
    <w:rsid w:val="0021227B"/>
    <w:rsid w:val="00220651"/>
    <w:rsid w:val="00235B84"/>
    <w:rsid w:val="00243453"/>
    <w:rsid w:val="00264EB0"/>
    <w:rsid w:val="00273B93"/>
    <w:rsid w:val="0028600F"/>
    <w:rsid w:val="0029526F"/>
    <w:rsid w:val="002A2CBE"/>
    <w:rsid w:val="002A6C48"/>
    <w:rsid w:val="002D1D75"/>
    <w:rsid w:val="002E1CE0"/>
    <w:rsid w:val="003809D6"/>
    <w:rsid w:val="003A3A18"/>
    <w:rsid w:val="00450FB2"/>
    <w:rsid w:val="004973CD"/>
    <w:rsid w:val="004C2704"/>
    <w:rsid w:val="004C2AB7"/>
    <w:rsid w:val="00502B7C"/>
    <w:rsid w:val="00506B00"/>
    <w:rsid w:val="00507585"/>
    <w:rsid w:val="0051149C"/>
    <w:rsid w:val="00512755"/>
    <w:rsid w:val="005753BC"/>
    <w:rsid w:val="0057564A"/>
    <w:rsid w:val="00587182"/>
    <w:rsid w:val="0059592A"/>
    <w:rsid w:val="00596886"/>
    <w:rsid w:val="005B0BF5"/>
    <w:rsid w:val="005C1A0A"/>
    <w:rsid w:val="005C51EC"/>
    <w:rsid w:val="005C645D"/>
    <w:rsid w:val="005E68DB"/>
    <w:rsid w:val="0060711B"/>
    <w:rsid w:val="00617FC2"/>
    <w:rsid w:val="0064085F"/>
    <w:rsid w:val="006452DC"/>
    <w:rsid w:val="00652C6D"/>
    <w:rsid w:val="00672F71"/>
    <w:rsid w:val="00683B28"/>
    <w:rsid w:val="006853F8"/>
    <w:rsid w:val="00694BEE"/>
    <w:rsid w:val="006A5D93"/>
    <w:rsid w:val="006D1F04"/>
    <w:rsid w:val="006E4C65"/>
    <w:rsid w:val="00723B4E"/>
    <w:rsid w:val="00731D1F"/>
    <w:rsid w:val="00744A1A"/>
    <w:rsid w:val="00745CBF"/>
    <w:rsid w:val="0075107D"/>
    <w:rsid w:val="007635B1"/>
    <w:rsid w:val="00784B15"/>
    <w:rsid w:val="007B4762"/>
    <w:rsid w:val="007E194C"/>
    <w:rsid w:val="007F71DA"/>
    <w:rsid w:val="008140B3"/>
    <w:rsid w:val="0087595B"/>
    <w:rsid w:val="008A18B3"/>
    <w:rsid w:val="008B4D77"/>
    <w:rsid w:val="008B72C0"/>
    <w:rsid w:val="008B73E9"/>
    <w:rsid w:val="008E5D74"/>
    <w:rsid w:val="008F344E"/>
    <w:rsid w:val="008F4F66"/>
    <w:rsid w:val="008F552D"/>
    <w:rsid w:val="00943315"/>
    <w:rsid w:val="0094600C"/>
    <w:rsid w:val="00963F08"/>
    <w:rsid w:val="0096500A"/>
    <w:rsid w:val="009A2B28"/>
    <w:rsid w:val="009B7F55"/>
    <w:rsid w:val="00A04F3C"/>
    <w:rsid w:val="00A476BC"/>
    <w:rsid w:val="00A55068"/>
    <w:rsid w:val="00A80050"/>
    <w:rsid w:val="00A875ED"/>
    <w:rsid w:val="00AA6F0B"/>
    <w:rsid w:val="00AC137E"/>
    <w:rsid w:val="00AC676A"/>
    <w:rsid w:val="00AE2D4C"/>
    <w:rsid w:val="00AE684B"/>
    <w:rsid w:val="00AF5D2A"/>
    <w:rsid w:val="00B74718"/>
    <w:rsid w:val="00B81992"/>
    <w:rsid w:val="00BA6CCA"/>
    <w:rsid w:val="00BC0A7D"/>
    <w:rsid w:val="00BD6CF7"/>
    <w:rsid w:val="00BF067B"/>
    <w:rsid w:val="00C02056"/>
    <w:rsid w:val="00C311CC"/>
    <w:rsid w:val="00C3179B"/>
    <w:rsid w:val="00C42962"/>
    <w:rsid w:val="00C5166C"/>
    <w:rsid w:val="00C61C68"/>
    <w:rsid w:val="00C70B79"/>
    <w:rsid w:val="00C70CBA"/>
    <w:rsid w:val="00C84ECB"/>
    <w:rsid w:val="00C8799C"/>
    <w:rsid w:val="00CA756E"/>
    <w:rsid w:val="00CF619E"/>
    <w:rsid w:val="00D35A5E"/>
    <w:rsid w:val="00D375A3"/>
    <w:rsid w:val="00D43DE1"/>
    <w:rsid w:val="00D56696"/>
    <w:rsid w:val="00D76D5F"/>
    <w:rsid w:val="00D90609"/>
    <w:rsid w:val="00D920A6"/>
    <w:rsid w:val="00D92A90"/>
    <w:rsid w:val="00DA2417"/>
    <w:rsid w:val="00DD2264"/>
    <w:rsid w:val="00DE3016"/>
    <w:rsid w:val="00E1014B"/>
    <w:rsid w:val="00E13396"/>
    <w:rsid w:val="00E172F4"/>
    <w:rsid w:val="00E41067"/>
    <w:rsid w:val="00E4166D"/>
    <w:rsid w:val="00E73C6B"/>
    <w:rsid w:val="00EB084D"/>
    <w:rsid w:val="00EC11B6"/>
    <w:rsid w:val="00EC7159"/>
    <w:rsid w:val="00EF5D17"/>
    <w:rsid w:val="00F00EE9"/>
    <w:rsid w:val="00F41138"/>
    <w:rsid w:val="00F439E1"/>
    <w:rsid w:val="00F44392"/>
    <w:rsid w:val="00F85347"/>
    <w:rsid w:val="00FB412B"/>
    <w:rsid w:val="00FC7C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3179B"/>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C3179B"/>
    <w:rPr>
      <w:color w:val="000080"/>
      <w:u w:val="single"/>
    </w:rPr>
  </w:style>
  <w:style w:type="character" w:customStyle="1" w:styleId="2Exact">
    <w:name w:val="Основной текст (2) Exact"/>
    <w:basedOn w:val="a0"/>
    <w:rsid w:val="00C3179B"/>
    <w:rPr>
      <w:rFonts w:ascii="Times New Roman" w:eastAsia="Times New Roman" w:hAnsi="Times New Roman" w:cs="Times New Roman"/>
      <w:b w:val="0"/>
      <w:bCs w:val="0"/>
      <w:i w:val="0"/>
      <w:iCs w:val="0"/>
      <w:smallCaps w:val="0"/>
      <w:strike w:val="0"/>
      <w:sz w:val="28"/>
      <w:szCs w:val="28"/>
      <w:u w:val="none"/>
    </w:rPr>
  </w:style>
  <w:style w:type="character" w:customStyle="1" w:styleId="2Exact0">
    <w:name w:val="Основной текст (2) Exact"/>
    <w:basedOn w:val="2"/>
    <w:rsid w:val="00C3179B"/>
    <w:rPr>
      <w:rFonts w:ascii="Times New Roman" w:eastAsia="Times New Roman" w:hAnsi="Times New Roman" w:cs="Times New Roman"/>
      <w:b w:val="0"/>
      <w:bCs w:val="0"/>
      <w:i w:val="0"/>
      <w:iCs w:val="0"/>
      <w:smallCaps w:val="0"/>
      <w:strike w:val="0"/>
      <w:sz w:val="28"/>
      <w:szCs w:val="28"/>
      <w:u w:val="none"/>
    </w:rPr>
  </w:style>
  <w:style w:type="character" w:customStyle="1" w:styleId="20">
    <w:name w:val="Заголовок №2_"/>
    <w:basedOn w:val="a0"/>
    <w:link w:val="21"/>
    <w:rsid w:val="00C3179B"/>
    <w:rPr>
      <w:rFonts w:ascii="Times New Roman" w:eastAsia="Times New Roman" w:hAnsi="Times New Roman" w:cs="Times New Roman"/>
      <w:b/>
      <w:bCs/>
      <w:i w:val="0"/>
      <w:iCs w:val="0"/>
      <w:smallCaps w:val="0"/>
      <w:strike w:val="0"/>
      <w:sz w:val="28"/>
      <w:szCs w:val="28"/>
      <w:u w:val="none"/>
    </w:rPr>
  </w:style>
  <w:style w:type="character" w:customStyle="1" w:styleId="22">
    <w:name w:val="Заголовок №2"/>
    <w:basedOn w:val="20"/>
    <w:rsid w:val="00C3179B"/>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3">
    <w:name w:val="Основной текст (3)_"/>
    <w:basedOn w:val="a0"/>
    <w:link w:val="30"/>
    <w:rsid w:val="00C3179B"/>
    <w:rPr>
      <w:rFonts w:ascii="Times New Roman" w:eastAsia="Times New Roman" w:hAnsi="Times New Roman" w:cs="Times New Roman"/>
      <w:b/>
      <w:bCs/>
      <w:i w:val="0"/>
      <w:iCs w:val="0"/>
      <w:smallCaps w:val="0"/>
      <w:strike w:val="0"/>
      <w:u w:val="none"/>
    </w:rPr>
  </w:style>
  <w:style w:type="character" w:customStyle="1" w:styleId="31">
    <w:name w:val="Основной текст (3)"/>
    <w:basedOn w:val="3"/>
    <w:rsid w:val="00C3179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
    <w:name w:val="Основной текст (2)_"/>
    <w:basedOn w:val="a0"/>
    <w:link w:val="23"/>
    <w:rsid w:val="00C3179B"/>
    <w:rPr>
      <w:rFonts w:ascii="Times New Roman" w:eastAsia="Times New Roman" w:hAnsi="Times New Roman" w:cs="Times New Roman"/>
      <w:b w:val="0"/>
      <w:bCs w:val="0"/>
      <w:i w:val="0"/>
      <w:iCs w:val="0"/>
      <w:smallCaps w:val="0"/>
      <w:strike w:val="0"/>
      <w:sz w:val="28"/>
      <w:szCs w:val="28"/>
      <w:u w:val="none"/>
    </w:rPr>
  </w:style>
  <w:style w:type="character" w:customStyle="1" w:styleId="24">
    <w:name w:val="Основной текст (2)"/>
    <w:basedOn w:val="2"/>
    <w:rsid w:val="00C3179B"/>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5">
    <w:name w:val="Основной текст (2) + Полужирный"/>
    <w:basedOn w:val="2"/>
    <w:rsid w:val="00C3179B"/>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4">
    <w:name w:val="Основной текст (4)_"/>
    <w:basedOn w:val="a0"/>
    <w:link w:val="40"/>
    <w:rsid w:val="00C3179B"/>
    <w:rPr>
      <w:rFonts w:ascii="Bookman Old Style" w:eastAsia="Bookman Old Style" w:hAnsi="Bookman Old Style" w:cs="Bookman Old Style"/>
      <w:b w:val="0"/>
      <w:bCs w:val="0"/>
      <w:i w:val="0"/>
      <w:iCs w:val="0"/>
      <w:smallCaps w:val="0"/>
      <w:strike w:val="0"/>
      <w:sz w:val="15"/>
      <w:szCs w:val="15"/>
      <w:u w:val="none"/>
      <w:lang w:val="en-US" w:eastAsia="en-US" w:bidi="en-US"/>
    </w:rPr>
  </w:style>
  <w:style w:type="character" w:customStyle="1" w:styleId="1">
    <w:name w:val="Заголовок №1_"/>
    <w:basedOn w:val="a0"/>
    <w:link w:val="10"/>
    <w:rsid w:val="00C3179B"/>
    <w:rPr>
      <w:rFonts w:ascii="Franklin Gothic Book" w:eastAsia="Franklin Gothic Book" w:hAnsi="Franklin Gothic Book" w:cs="Franklin Gothic Book"/>
      <w:b w:val="0"/>
      <w:bCs w:val="0"/>
      <w:i/>
      <w:iCs/>
      <w:smallCaps w:val="0"/>
      <w:strike w:val="0"/>
      <w:spacing w:val="-80"/>
      <w:sz w:val="42"/>
      <w:szCs w:val="42"/>
      <w:u w:val="none"/>
    </w:rPr>
  </w:style>
  <w:style w:type="character" w:customStyle="1" w:styleId="11">
    <w:name w:val="Заголовок №1"/>
    <w:basedOn w:val="1"/>
    <w:rsid w:val="00C3179B"/>
    <w:rPr>
      <w:rFonts w:ascii="Franklin Gothic Book" w:eastAsia="Franklin Gothic Book" w:hAnsi="Franklin Gothic Book" w:cs="Franklin Gothic Book"/>
      <w:b w:val="0"/>
      <w:bCs w:val="0"/>
      <w:i/>
      <w:iCs/>
      <w:smallCaps w:val="0"/>
      <w:strike w:val="0"/>
      <w:color w:val="000000"/>
      <w:spacing w:val="-80"/>
      <w:w w:val="100"/>
      <w:position w:val="0"/>
      <w:sz w:val="42"/>
      <w:szCs w:val="42"/>
      <w:u w:val="none"/>
      <w:lang w:val="ru-RU" w:eastAsia="ru-RU" w:bidi="ru-RU"/>
    </w:rPr>
  </w:style>
  <w:style w:type="character" w:customStyle="1" w:styleId="5">
    <w:name w:val="Основной текст (5)_"/>
    <w:basedOn w:val="a0"/>
    <w:link w:val="50"/>
    <w:rsid w:val="00C3179B"/>
    <w:rPr>
      <w:rFonts w:ascii="Times New Roman" w:eastAsia="Times New Roman" w:hAnsi="Times New Roman" w:cs="Times New Roman"/>
      <w:b/>
      <w:bCs/>
      <w:i w:val="0"/>
      <w:iCs w:val="0"/>
      <w:smallCaps w:val="0"/>
      <w:strike w:val="0"/>
      <w:sz w:val="28"/>
      <w:szCs w:val="28"/>
      <w:u w:val="none"/>
    </w:rPr>
  </w:style>
  <w:style w:type="character" w:customStyle="1" w:styleId="a4">
    <w:name w:val="Колонтитул_"/>
    <w:basedOn w:val="a0"/>
    <w:link w:val="a5"/>
    <w:rsid w:val="00C3179B"/>
    <w:rPr>
      <w:rFonts w:ascii="Times New Roman" w:eastAsia="Times New Roman" w:hAnsi="Times New Roman" w:cs="Times New Roman"/>
      <w:b w:val="0"/>
      <w:bCs w:val="0"/>
      <w:i w:val="0"/>
      <w:iCs w:val="0"/>
      <w:smallCaps w:val="0"/>
      <w:strike w:val="0"/>
      <w:sz w:val="22"/>
      <w:szCs w:val="22"/>
      <w:u w:val="none"/>
    </w:rPr>
  </w:style>
  <w:style w:type="character" w:customStyle="1" w:styleId="a6">
    <w:name w:val="Колонтитул"/>
    <w:basedOn w:val="a4"/>
    <w:rsid w:val="00C3179B"/>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6">
    <w:name w:val="Основной текст (2)"/>
    <w:basedOn w:val="2"/>
    <w:rsid w:val="00C3179B"/>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13pt">
    <w:name w:val="Основной текст (2) + 13 pt;Курсив"/>
    <w:basedOn w:val="2"/>
    <w:rsid w:val="00C3179B"/>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2105pt">
    <w:name w:val="Основной текст (2) + 10;5 pt;Курсив"/>
    <w:basedOn w:val="2"/>
    <w:rsid w:val="00C3179B"/>
    <w:rPr>
      <w:rFonts w:ascii="Times New Roman" w:eastAsia="Times New Roman" w:hAnsi="Times New Roman" w:cs="Times New Roman"/>
      <w:b/>
      <w:bCs/>
      <w:i/>
      <w:iCs/>
      <w:smallCaps w:val="0"/>
      <w:strike w:val="0"/>
      <w:color w:val="000000"/>
      <w:spacing w:val="0"/>
      <w:w w:val="100"/>
      <w:position w:val="0"/>
      <w:sz w:val="21"/>
      <w:szCs w:val="21"/>
      <w:u w:val="none"/>
      <w:lang w:val="ru-RU" w:eastAsia="ru-RU" w:bidi="ru-RU"/>
    </w:rPr>
  </w:style>
  <w:style w:type="character" w:customStyle="1" w:styleId="2105pt0">
    <w:name w:val="Основной текст (2) + 10;5 pt;Курсив"/>
    <w:basedOn w:val="2"/>
    <w:rsid w:val="00C3179B"/>
    <w:rPr>
      <w:rFonts w:ascii="Times New Roman" w:eastAsia="Times New Roman" w:hAnsi="Times New Roman" w:cs="Times New Roman"/>
      <w:b/>
      <w:bCs/>
      <w:i/>
      <w:iCs/>
      <w:smallCaps w:val="0"/>
      <w:strike w:val="0"/>
      <w:color w:val="000000"/>
      <w:spacing w:val="0"/>
      <w:w w:val="100"/>
      <w:position w:val="0"/>
      <w:sz w:val="21"/>
      <w:szCs w:val="21"/>
      <w:u w:val="none"/>
    </w:rPr>
  </w:style>
  <w:style w:type="character" w:customStyle="1" w:styleId="27">
    <w:name w:val="Основной текст (2)"/>
    <w:basedOn w:val="2"/>
    <w:rsid w:val="00C3179B"/>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a7">
    <w:name w:val="Колонтитул"/>
    <w:basedOn w:val="a4"/>
    <w:rsid w:val="00C3179B"/>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Gulim105pt">
    <w:name w:val="Колонтитул + Gulim;10;5 pt"/>
    <w:basedOn w:val="a4"/>
    <w:rsid w:val="00C3179B"/>
    <w:rPr>
      <w:rFonts w:ascii="Gulim" w:eastAsia="Gulim" w:hAnsi="Gulim" w:cs="Gulim"/>
      <w:b w:val="0"/>
      <w:bCs w:val="0"/>
      <w:i w:val="0"/>
      <w:iCs w:val="0"/>
      <w:smallCaps w:val="0"/>
      <w:strike w:val="0"/>
      <w:color w:val="000000"/>
      <w:spacing w:val="0"/>
      <w:w w:val="100"/>
      <w:position w:val="0"/>
      <w:sz w:val="21"/>
      <w:szCs w:val="21"/>
      <w:u w:val="none"/>
      <w:lang w:val="ru-RU" w:eastAsia="ru-RU" w:bidi="ru-RU"/>
    </w:rPr>
  </w:style>
  <w:style w:type="paragraph" w:customStyle="1" w:styleId="23">
    <w:name w:val="Основной текст (2)"/>
    <w:basedOn w:val="a"/>
    <w:link w:val="2"/>
    <w:rsid w:val="00C3179B"/>
    <w:pPr>
      <w:shd w:val="clear" w:color="auto" w:fill="FFFFFF"/>
      <w:spacing w:after="900" w:line="0" w:lineRule="atLeast"/>
    </w:pPr>
    <w:rPr>
      <w:rFonts w:ascii="Times New Roman" w:eastAsia="Times New Roman" w:hAnsi="Times New Roman" w:cs="Times New Roman"/>
      <w:sz w:val="28"/>
      <w:szCs w:val="28"/>
    </w:rPr>
  </w:style>
  <w:style w:type="paragraph" w:customStyle="1" w:styleId="21">
    <w:name w:val="Заголовок №2"/>
    <w:basedOn w:val="a"/>
    <w:link w:val="20"/>
    <w:rsid w:val="00C3179B"/>
    <w:pPr>
      <w:shd w:val="clear" w:color="auto" w:fill="FFFFFF"/>
      <w:spacing w:line="336" w:lineRule="exact"/>
      <w:jc w:val="center"/>
      <w:outlineLvl w:val="1"/>
    </w:pPr>
    <w:rPr>
      <w:rFonts w:ascii="Times New Roman" w:eastAsia="Times New Roman" w:hAnsi="Times New Roman" w:cs="Times New Roman"/>
      <w:b/>
      <w:bCs/>
      <w:sz w:val="28"/>
      <w:szCs w:val="28"/>
    </w:rPr>
  </w:style>
  <w:style w:type="paragraph" w:customStyle="1" w:styleId="30">
    <w:name w:val="Основной текст (3)"/>
    <w:basedOn w:val="a"/>
    <w:link w:val="3"/>
    <w:rsid w:val="00C3179B"/>
    <w:pPr>
      <w:shd w:val="clear" w:color="auto" w:fill="FFFFFF"/>
      <w:spacing w:before="120" w:after="360" w:line="0" w:lineRule="atLeast"/>
      <w:jc w:val="center"/>
    </w:pPr>
    <w:rPr>
      <w:rFonts w:ascii="Times New Roman" w:eastAsia="Times New Roman" w:hAnsi="Times New Roman" w:cs="Times New Roman"/>
      <w:b/>
      <w:bCs/>
    </w:rPr>
  </w:style>
  <w:style w:type="paragraph" w:customStyle="1" w:styleId="40">
    <w:name w:val="Основной текст (4)"/>
    <w:basedOn w:val="a"/>
    <w:link w:val="4"/>
    <w:rsid w:val="00C3179B"/>
    <w:pPr>
      <w:shd w:val="clear" w:color="auto" w:fill="FFFFFF"/>
      <w:spacing w:line="0" w:lineRule="atLeast"/>
    </w:pPr>
    <w:rPr>
      <w:rFonts w:ascii="Bookman Old Style" w:eastAsia="Bookman Old Style" w:hAnsi="Bookman Old Style" w:cs="Bookman Old Style"/>
      <w:sz w:val="15"/>
      <w:szCs w:val="15"/>
      <w:lang w:val="en-US" w:eastAsia="en-US" w:bidi="en-US"/>
    </w:rPr>
  </w:style>
  <w:style w:type="paragraph" w:customStyle="1" w:styleId="10">
    <w:name w:val="Заголовок №1"/>
    <w:basedOn w:val="a"/>
    <w:link w:val="1"/>
    <w:rsid w:val="00C3179B"/>
    <w:pPr>
      <w:shd w:val="clear" w:color="auto" w:fill="FFFFFF"/>
      <w:spacing w:after="780" w:line="0" w:lineRule="atLeast"/>
      <w:outlineLvl w:val="0"/>
    </w:pPr>
    <w:rPr>
      <w:rFonts w:ascii="Franklin Gothic Book" w:eastAsia="Franklin Gothic Book" w:hAnsi="Franklin Gothic Book" w:cs="Franklin Gothic Book"/>
      <w:i/>
      <w:iCs/>
      <w:spacing w:val="-80"/>
      <w:sz w:val="42"/>
      <w:szCs w:val="42"/>
    </w:rPr>
  </w:style>
  <w:style w:type="paragraph" w:customStyle="1" w:styleId="50">
    <w:name w:val="Основной текст (5)"/>
    <w:basedOn w:val="a"/>
    <w:link w:val="5"/>
    <w:rsid w:val="00C3179B"/>
    <w:pPr>
      <w:shd w:val="clear" w:color="auto" w:fill="FFFFFF"/>
      <w:spacing w:before="780" w:after="600" w:line="322" w:lineRule="exact"/>
      <w:jc w:val="center"/>
    </w:pPr>
    <w:rPr>
      <w:rFonts w:ascii="Times New Roman" w:eastAsia="Times New Roman" w:hAnsi="Times New Roman" w:cs="Times New Roman"/>
      <w:b/>
      <w:bCs/>
      <w:sz w:val="28"/>
      <w:szCs w:val="28"/>
    </w:rPr>
  </w:style>
  <w:style w:type="paragraph" w:customStyle="1" w:styleId="a5">
    <w:name w:val="Колонтитул"/>
    <w:basedOn w:val="a"/>
    <w:link w:val="a4"/>
    <w:rsid w:val="00C3179B"/>
    <w:pPr>
      <w:shd w:val="clear" w:color="auto" w:fill="FFFFFF"/>
      <w:spacing w:line="0" w:lineRule="atLeast"/>
    </w:pPr>
    <w:rPr>
      <w:rFonts w:ascii="Times New Roman" w:eastAsia="Times New Roman" w:hAnsi="Times New Roman" w:cs="Times New Roman"/>
      <w:sz w:val="22"/>
      <w:szCs w:val="22"/>
    </w:rPr>
  </w:style>
  <w:style w:type="paragraph" w:customStyle="1" w:styleId="ConsPlusTitle">
    <w:name w:val="ConsPlusTitle"/>
    <w:uiPriority w:val="99"/>
    <w:rsid w:val="006853F8"/>
    <w:pPr>
      <w:autoSpaceDE w:val="0"/>
      <w:autoSpaceDN w:val="0"/>
      <w:adjustRightInd w:val="0"/>
    </w:pPr>
    <w:rPr>
      <w:rFonts w:ascii="Arial" w:eastAsia="Calibri" w:hAnsi="Arial" w:cs="Arial"/>
      <w:b/>
      <w:bCs/>
      <w:sz w:val="20"/>
      <w:szCs w:val="20"/>
      <w:lang w:bidi="ar-SA"/>
    </w:rPr>
  </w:style>
  <w:style w:type="paragraph" w:styleId="a8">
    <w:name w:val="List Paragraph"/>
    <w:basedOn w:val="a"/>
    <w:uiPriority w:val="34"/>
    <w:qFormat/>
    <w:rsid w:val="006853F8"/>
    <w:pPr>
      <w:widowControl/>
      <w:spacing w:after="200" w:line="276" w:lineRule="auto"/>
      <w:ind w:left="720"/>
      <w:contextualSpacing/>
    </w:pPr>
    <w:rPr>
      <w:rFonts w:ascii="Calibri" w:eastAsia="Times New Roman" w:hAnsi="Calibri" w:cs="Times New Roman"/>
      <w:color w:val="auto"/>
      <w:sz w:val="22"/>
      <w:szCs w:val="22"/>
      <w:lang w:bidi="ar-SA"/>
    </w:rPr>
  </w:style>
  <w:style w:type="paragraph" w:customStyle="1" w:styleId="pr">
    <w:name w:val="pr"/>
    <w:basedOn w:val="a"/>
    <w:rsid w:val="006853F8"/>
    <w:pPr>
      <w:widowControl/>
      <w:spacing w:before="100" w:beforeAutospacing="1" w:after="100" w:afterAutospacing="1"/>
    </w:pPr>
    <w:rPr>
      <w:rFonts w:ascii="Times New Roman" w:eastAsia="Times New Roman" w:hAnsi="Times New Roman" w:cs="Times New Roman"/>
      <w:color w:val="auto"/>
      <w:lang w:bidi="ar-SA"/>
    </w:rPr>
  </w:style>
  <w:style w:type="paragraph" w:styleId="a9">
    <w:name w:val="header"/>
    <w:basedOn w:val="a"/>
    <w:link w:val="aa"/>
    <w:uiPriority w:val="99"/>
    <w:semiHidden/>
    <w:unhideWhenUsed/>
    <w:rsid w:val="00A80050"/>
    <w:pPr>
      <w:tabs>
        <w:tab w:val="center" w:pos="4677"/>
        <w:tab w:val="right" w:pos="9355"/>
      </w:tabs>
    </w:pPr>
  </w:style>
  <w:style w:type="character" w:customStyle="1" w:styleId="aa">
    <w:name w:val="Верхний колонтитул Знак"/>
    <w:basedOn w:val="a0"/>
    <w:link w:val="a9"/>
    <w:uiPriority w:val="99"/>
    <w:semiHidden/>
    <w:rsid w:val="00A80050"/>
    <w:rPr>
      <w:color w:val="000000"/>
    </w:rPr>
  </w:style>
  <w:style w:type="paragraph" w:styleId="ab">
    <w:name w:val="footer"/>
    <w:basedOn w:val="a"/>
    <w:link w:val="ac"/>
    <w:uiPriority w:val="99"/>
    <w:semiHidden/>
    <w:unhideWhenUsed/>
    <w:rsid w:val="00A80050"/>
    <w:pPr>
      <w:tabs>
        <w:tab w:val="center" w:pos="4677"/>
        <w:tab w:val="right" w:pos="9355"/>
      </w:tabs>
    </w:pPr>
  </w:style>
  <w:style w:type="character" w:customStyle="1" w:styleId="ac">
    <w:name w:val="Нижний колонтитул Знак"/>
    <w:basedOn w:val="a0"/>
    <w:link w:val="ab"/>
    <w:uiPriority w:val="99"/>
    <w:semiHidden/>
    <w:rsid w:val="00A80050"/>
    <w:rPr>
      <w:color w:val="000000"/>
    </w:rPr>
  </w:style>
  <w:style w:type="paragraph" w:styleId="ad">
    <w:name w:val="No Spacing"/>
    <w:uiPriority w:val="1"/>
    <w:qFormat/>
    <w:rsid w:val="00A476BC"/>
    <w:pPr>
      <w:widowControl/>
    </w:pPr>
    <w:rPr>
      <w:rFonts w:ascii="Calibri" w:eastAsia="Times New Roman" w:hAnsi="Calibri" w:cs="Times New Roman"/>
      <w:sz w:val="22"/>
      <w:szCs w:val="22"/>
      <w:lang w:bidi="ar-SA"/>
    </w:rPr>
  </w:style>
  <w:style w:type="paragraph" w:styleId="ae">
    <w:name w:val="caption"/>
    <w:basedOn w:val="a"/>
    <w:next w:val="a"/>
    <w:qFormat/>
    <w:rsid w:val="00A476BC"/>
    <w:pPr>
      <w:widowControl/>
      <w:jc w:val="center"/>
    </w:pPr>
    <w:rPr>
      <w:rFonts w:ascii="Times New Roman" w:eastAsia="Times New Roman" w:hAnsi="Times New Roman" w:cs="Times New Roman"/>
      <w:color w:val="auto"/>
      <w:sz w:val="28"/>
      <w:szCs w:val="20"/>
      <w:lang w:bidi="ar-SA"/>
    </w:rPr>
  </w:style>
  <w:style w:type="paragraph" w:styleId="af">
    <w:name w:val="Balloon Text"/>
    <w:basedOn w:val="a"/>
    <w:link w:val="af0"/>
    <w:uiPriority w:val="99"/>
    <w:semiHidden/>
    <w:unhideWhenUsed/>
    <w:rsid w:val="007B4762"/>
    <w:rPr>
      <w:rFonts w:ascii="Tahoma" w:hAnsi="Tahoma" w:cs="Tahoma"/>
      <w:sz w:val="16"/>
      <w:szCs w:val="16"/>
    </w:rPr>
  </w:style>
  <w:style w:type="character" w:customStyle="1" w:styleId="af0">
    <w:name w:val="Текст выноски Знак"/>
    <w:basedOn w:val="a0"/>
    <w:link w:val="af"/>
    <w:uiPriority w:val="99"/>
    <w:semiHidden/>
    <w:rsid w:val="007B4762"/>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3179B"/>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C3179B"/>
    <w:rPr>
      <w:color w:val="000080"/>
      <w:u w:val="single"/>
    </w:rPr>
  </w:style>
  <w:style w:type="character" w:customStyle="1" w:styleId="2Exact">
    <w:name w:val="Основной текст (2) Exact"/>
    <w:basedOn w:val="a0"/>
    <w:rsid w:val="00C3179B"/>
    <w:rPr>
      <w:rFonts w:ascii="Times New Roman" w:eastAsia="Times New Roman" w:hAnsi="Times New Roman" w:cs="Times New Roman"/>
      <w:b w:val="0"/>
      <w:bCs w:val="0"/>
      <w:i w:val="0"/>
      <w:iCs w:val="0"/>
      <w:smallCaps w:val="0"/>
      <w:strike w:val="0"/>
      <w:sz w:val="28"/>
      <w:szCs w:val="28"/>
      <w:u w:val="none"/>
    </w:rPr>
  </w:style>
  <w:style w:type="character" w:customStyle="1" w:styleId="2Exact0">
    <w:name w:val="Основной текст (2) Exact"/>
    <w:basedOn w:val="2"/>
    <w:rsid w:val="00C3179B"/>
    <w:rPr>
      <w:rFonts w:ascii="Times New Roman" w:eastAsia="Times New Roman" w:hAnsi="Times New Roman" w:cs="Times New Roman"/>
      <w:b w:val="0"/>
      <w:bCs w:val="0"/>
      <w:i w:val="0"/>
      <w:iCs w:val="0"/>
      <w:smallCaps w:val="0"/>
      <w:strike w:val="0"/>
      <w:sz w:val="28"/>
      <w:szCs w:val="28"/>
      <w:u w:val="none"/>
    </w:rPr>
  </w:style>
  <w:style w:type="character" w:customStyle="1" w:styleId="20">
    <w:name w:val="Заголовок №2_"/>
    <w:basedOn w:val="a0"/>
    <w:link w:val="21"/>
    <w:rsid w:val="00C3179B"/>
    <w:rPr>
      <w:rFonts w:ascii="Times New Roman" w:eastAsia="Times New Roman" w:hAnsi="Times New Roman" w:cs="Times New Roman"/>
      <w:b/>
      <w:bCs/>
      <w:i w:val="0"/>
      <w:iCs w:val="0"/>
      <w:smallCaps w:val="0"/>
      <w:strike w:val="0"/>
      <w:sz w:val="28"/>
      <w:szCs w:val="28"/>
      <w:u w:val="none"/>
    </w:rPr>
  </w:style>
  <w:style w:type="character" w:customStyle="1" w:styleId="22">
    <w:name w:val="Заголовок №2"/>
    <w:basedOn w:val="20"/>
    <w:rsid w:val="00C3179B"/>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3">
    <w:name w:val="Основной текст (3)_"/>
    <w:basedOn w:val="a0"/>
    <w:link w:val="30"/>
    <w:rsid w:val="00C3179B"/>
    <w:rPr>
      <w:rFonts w:ascii="Times New Roman" w:eastAsia="Times New Roman" w:hAnsi="Times New Roman" w:cs="Times New Roman"/>
      <w:b/>
      <w:bCs/>
      <w:i w:val="0"/>
      <w:iCs w:val="0"/>
      <w:smallCaps w:val="0"/>
      <w:strike w:val="0"/>
      <w:u w:val="none"/>
    </w:rPr>
  </w:style>
  <w:style w:type="character" w:customStyle="1" w:styleId="31">
    <w:name w:val="Основной текст (3)"/>
    <w:basedOn w:val="3"/>
    <w:rsid w:val="00C3179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
    <w:name w:val="Основной текст (2)_"/>
    <w:basedOn w:val="a0"/>
    <w:link w:val="23"/>
    <w:rsid w:val="00C3179B"/>
    <w:rPr>
      <w:rFonts w:ascii="Times New Roman" w:eastAsia="Times New Roman" w:hAnsi="Times New Roman" w:cs="Times New Roman"/>
      <w:b w:val="0"/>
      <w:bCs w:val="0"/>
      <w:i w:val="0"/>
      <w:iCs w:val="0"/>
      <w:smallCaps w:val="0"/>
      <w:strike w:val="0"/>
      <w:sz w:val="28"/>
      <w:szCs w:val="28"/>
      <w:u w:val="none"/>
    </w:rPr>
  </w:style>
  <w:style w:type="character" w:customStyle="1" w:styleId="24">
    <w:name w:val="Основной текст (2)"/>
    <w:basedOn w:val="2"/>
    <w:rsid w:val="00C3179B"/>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5">
    <w:name w:val="Основной текст (2) + Полужирный"/>
    <w:basedOn w:val="2"/>
    <w:rsid w:val="00C3179B"/>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4">
    <w:name w:val="Основной текст (4)_"/>
    <w:basedOn w:val="a0"/>
    <w:link w:val="40"/>
    <w:rsid w:val="00C3179B"/>
    <w:rPr>
      <w:rFonts w:ascii="Bookman Old Style" w:eastAsia="Bookman Old Style" w:hAnsi="Bookman Old Style" w:cs="Bookman Old Style"/>
      <w:b w:val="0"/>
      <w:bCs w:val="0"/>
      <w:i w:val="0"/>
      <w:iCs w:val="0"/>
      <w:smallCaps w:val="0"/>
      <w:strike w:val="0"/>
      <w:sz w:val="15"/>
      <w:szCs w:val="15"/>
      <w:u w:val="none"/>
      <w:lang w:val="en-US" w:eastAsia="en-US" w:bidi="en-US"/>
    </w:rPr>
  </w:style>
  <w:style w:type="character" w:customStyle="1" w:styleId="1">
    <w:name w:val="Заголовок №1_"/>
    <w:basedOn w:val="a0"/>
    <w:link w:val="10"/>
    <w:rsid w:val="00C3179B"/>
    <w:rPr>
      <w:rFonts w:ascii="Franklin Gothic Book" w:eastAsia="Franklin Gothic Book" w:hAnsi="Franklin Gothic Book" w:cs="Franklin Gothic Book"/>
      <w:b w:val="0"/>
      <w:bCs w:val="0"/>
      <w:i/>
      <w:iCs/>
      <w:smallCaps w:val="0"/>
      <w:strike w:val="0"/>
      <w:spacing w:val="-80"/>
      <w:sz w:val="42"/>
      <w:szCs w:val="42"/>
      <w:u w:val="none"/>
    </w:rPr>
  </w:style>
  <w:style w:type="character" w:customStyle="1" w:styleId="11">
    <w:name w:val="Заголовок №1"/>
    <w:basedOn w:val="1"/>
    <w:rsid w:val="00C3179B"/>
    <w:rPr>
      <w:rFonts w:ascii="Franklin Gothic Book" w:eastAsia="Franklin Gothic Book" w:hAnsi="Franklin Gothic Book" w:cs="Franklin Gothic Book"/>
      <w:b w:val="0"/>
      <w:bCs w:val="0"/>
      <w:i/>
      <w:iCs/>
      <w:smallCaps w:val="0"/>
      <w:strike w:val="0"/>
      <w:color w:val="000000"/>
      <w:spacing w:val="-80"/>
      <w:w w:val="100"/>
      <w:position w:val="0"/>
      <w:sz w:val="42"/>
      <w:szCs w:val="42"/>
      <w:u w:val="none"/>
      <w:lang w:val="ru-RU" w:eastAsia="ru-RU" w:bidi="ru-RU"/>
    </w:rPr>
  </w:style>
  <w:style w:type="character" w:customStyle="1" w:styleId="5">
    <w:name w:val="Основной текст (5)_"/>
    <w:basedOn w:val="a0"/>
    <w:link w:val="50"/>
    <w:rsid w:val="00C3179B"/>
    <w:rPr>
      <w:rFonts w:ascii="Times New Roman" w:eastAsia="Times New Roman" w:hAnsi="Times New Roman" w:cs="Times New Roman"/>
      <w:b/>
      <w:bCs/>
      <w:i w:val="0"/>
      <w:iCs w:val="0"/>
      <w:smallCaps w:val="0"/>
      <w:strike w:val="0"/>
      <w:sz w:val="28"/>
      <w:szCs w:val="28"/>
      <w:u w:val="none"/>
    </w:rPr>
  </w:style>
  <w:style w:type="character" w:customStyle="1" w:styleId="a4">
    <w:name w:val="Колонтитул_"/>
    <w:basedOn w:val="a0"/>
    <w:link w:val="a5"/>
    <w:rsid w:val="00C3179B"/>
    <w:rPr>
      <w:rFonts w:ascii="Times New Roman" w:eastAsia="Times New Roman" w:hAnsi="Times New Roman" w:cs="Times New Roman"/>
      <w:b w:val="0"/>
      <w:bCs w:val="0"/>
      <w:i w:val="0"/>
      <w:iCs w:val="0"/>
      <w:smallCaps w:val="0"/>
      <w:strike w:val="0"/>
      <w:sz w:val="22"/>
      <w:szCs w:val="22"/>
      <w:u w:val="none"/>
    </w:rPr>
  </w:style>
  <w:style w:type="character" w:customStyle="1" w:styleId="a6">
    <w:name w:val="Колонтитул"/>
    <w:basedOn w:val="a4"/>
    <w:rsid w:val="00C3179B"/>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6">
    <w:name w:val="Основной текст (2)"/>
    <w:basedOn w:val="2"/>
    <w:rsid w:val="00C3179B"/>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13pt">
    <w:name w:val="Основной текст (2) + 13 pt;Курсив"/>
    <w:basedOn w:val="2"/>
    <w:rsid w:val="00C3179B"/>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2105pt">
    <w:name w:val="Основной текст (2) + 10;5 pt;Курсив"/>
    <w:basedOn w:val="2"/>
    <w:rsid w:val="00C3179B"/>
    <w:rPr>
      <w:rFonts w:ascii="Times New Roman" w:eastAsia="Times New Roman" w:hAnsi="Times New Roman" w:cs="Times New Roman"/>
      <w:b/>
      <w:bCs/>
      <w:i/>
      <w:iCs/>
      <w:smallCaps w:val="0"/>
      <w:strike w:val="0"/>
      <w:color w:val="000000"/>
      <w:spacing w:val="0"/>
      <w:w w:val="100"/>
      <w:position w:val="0"/>
      <w:sz w:val="21"/>
      <w:szCs w:val="21"/>
      <w:u w:val="none"/>
      <w:lang w:val="ru-RU" w:eastAsia="ru-RU" w:bidi="ru-RU"/>
    </w:rPr>
  </w:style>
  <w:style w:type="character" w:customStyle="1" w:styleId="2105pt0">
    <w:name w:val="Основной текст (2) + 10;5 pt;Курсив"/>
    <w:basedOn w:val="2"/>
    <w:rsid w:val="00C3179B"/>
    <w:rPr>
      <w:rFonts w:ascii="Times New Roman" w:eastAsia="Times New Roman" w:hAnsi="Times New Roman" w:cs="Times New Roman"/>
      <w:b/>
      <w:bCs/>
      <w:i/>
      <w:iCs/>
      <w:smallCaps w:val="0"/>
      <w:strike w:val="0"/>
      <w:color w:val="000000"/>
      <w:spacing w:val="0"/>
      <w:w w:val="100"/>
      <w:position w:val="0"/>
      <w:sz w:val="21"/>
      <w:szCs w:val="21"/>
      <w:u w:val="none"/>
    </w:rPr>
  </w:style>
  <w:style w:type="character" w:customStyle="1" w:styleId="27">
    <w:name w:val="Основной текст (2)"/>
    <w:basedOn w:val="2"/>
    <w:rsid w:val="00C3179B"/>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a7">
    <w:name w:val="Колонтитул"/>
    <w:basedOn w:val="a4"/>
    <w:rsid w:val="00C3179B"/>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Gulim105pt">
    <w:name w:val="Колонтитул + Gulim;10;5 pt"/>
    <w:basedOn w:val="a4"/>
    <w:rsid w:val="00C3179B"/>
    <w:rPr>
      <w:rFonts w:ascii="Gulim" w:eastAsia="Gulim" w:hAnsi="Gulim" w:cs="Gulim"/>
      <w:b w:val="0"/>
      <w:bCs w:val="0"/>
      <w:i w:val="0"/>
      <w:iCs w:val="0"/>
      <w:smallCaps w:val="0"/>
      <w:strike w:val="0"/>
      <w:color w:val="000000"/>
      <w:spacing w:val="0"/>
      <w:w w:val="100"/>
      <w:position w:val="0"/>
      <w:sz w:val="21"/>
      <w:szCs w:val="21"/>
      <w:u w:val="none"/>
      <w:lang w:val="ru-RU" w:eastAsia="ru-RU" w:bidi="ru-RU"/>
    </w:rPr>
  </w:style>
  <w:style w:type="paragraph" w:customStyle="1" w:styleId="23">
    <w:name w:val="Основной текст (2)"/>
    <w:basedOn w:val="a"/>
    <w:link w:val="2"/>
    <w:rsid w:val="00C3179B"/>
    <w:pPr>
      <w:shd w:val="clear" w:color="auto" w:fill="FFFFFF"/>
      <w:spacing w:after="900" w:line="0" w:lineRule="atLeast"/>
    </w:pPr>
    <w:rPr>
      <w:rFonts w:ascii="Times New Roman" w:eastAsia="Times New Roman" w:hAnsi="Times New Roman" w:cs="Times New Roman"/>
      <w:sz w:val="28"/>
      <w:szCs w:val="28"/>
    </w:rPr>
  </w:style>
  <w:style w:type="paragraph" w:customStyle="1" w:styleId="21">
    <w:name w:val="Заголовок №2"/>
    <w:basedOn w:val="a"/>
    <w:link w:val="20"/>
    <w:rsid w:val="00C3179B"/>
    <w:pPr>
      <w:shd w:val="clear" w:color="auto" w:fill="FFFFFF"/>
      <w:spacing w:line="336" w:lineRule="exact"/>
      <w:jc w:val="center"/>
      <w:outlineLvl w:val="1"/>
    </w:pPr>
    <w:rPr>
      <w:rFonts w:ascii="Times New Roman" w:eastAsia="Times New Roman" w:hAnsi="Times New Roman" w:cs="Times New Roman"/>
      <w:b/>
      <w:bCs/>
      <w:sz w:val="28"/>
      <w:szCs w:val="28"/>
    </w:rPr>
  </w:style>
  <w:style w:type="paragraph" w:customStyle="1" w:styleId="30">
    <w:name w:val="Основной текст (3)"/>
    <w:basedOn w:val="a"/>
    <w:link w:val="3"/>
    <w:rsid w:val="00C3179B"/>
    <w:pPr>
      <w:shd w:val="clear" w:color="auto" w:fill="FFFFFF"/>
      <w:spacing w:before="120" w:after="360" w:line="0" w:lineRule="atLeast"/>
      <w:jc w:val="center"/>
    </w:pPr>
    <w:rPr>
      <w:rFonts w:ascii="Times New Roman" w:eastAsia="Times New Roman" w:hAnsi="Times New Roman" w:cs="Times New Roman"/>
      <w:b/>
      <w:bCs/>
    </w:rPr>
  </w:style>
  <w:style w:type="paragraph" w:customStyle="1" w:styleId="40">
    <w:name w:val="Основной текст (4)"/>
    <w:basedOn w:val="a"/>
    <w:link w:val="4"/>
    <w:rsid w:val="00C3179B"/>
    <w:pPr>
      <w:shd w:val="clear" w:color="auto" w:fill="FFFFFF"/>
      <w:spacing w:line="0" w:lineRule="atLeast"/>
    </w:pPr>
    <w:rPr>
      <w:rFonts w:ascii="Bookman Old Style" w:eastAsia="Bookman Old Style" w:hAnsi="Bookman Old Style" w:cs="Bookman Old Style"/>
      <w:sz w:val="15"/>
      <w:szCs w:val="15"/>
      <w:lang w:val="en-US" w:eastAsia="en-US" w:bidi="en-US"/>
    </w:rPr>
  </w:style>
  <w:style w:type="paragraph" w:customStyle="1" w:styleId="10">
    <w:name w:val="Заголовок №1"/>
    <w:basedOn w:val="a"/>
    <w:link w:val="1"/>
    <w:rsid w:val="00C3179B"/>
    <w:pPr>
      <w:shd w:val="clear" w:color="auto" w:fill="FFFFFF"/>
      <w:spacing w:after="780" w:line="0" w:lineRule="atLeast"/>
      <w:outlineLvl w:val="0"/>
    </w:pPr>
    <w:rPr>
      <w:rFonts w:ascii="Franklin Gothic Book" w:eastAsia="Franklin Gothic Book" w:hAnsi="Franklin Gothic Book" w:cs="Franklin Gothic Book"/>
      <w:i/>
      <w:iCs/>
      <w:spacing w:val="-80"/>
      <w:sz w:val="42"/>
      <w:szCs w:val="42"/>
    </w:rPr>
  </w:style>
  <w:style w:type="paragraph" w:customStyle="1" w:styleId="50">
    <w:name w:val="Основной текст (5)"/>
    <w:basedOn w:val="a"/>
    <w:link w:val="5"/>
    <w:rsid w:val="00C3179B"/>
    <w:pPr>
      <w:shd w:val="clear" w:color="auto" w:fill="FFFFFF"/>
      <w:spacing w:before="780" w:after="600" w:line="322" w:lineRule="exact"/>
      <w:jc w:val="center"/>
    </w:pPr>
    <w:rPr>
      <w:rFonts w:ascii="Times New Roman" w:eastAsia="Times New Roman" w:hAnsi="Times New Roman" w:cs="Times New Roman"/>
      <w:b/>
      <w:bCs/>
      <w:sz w:val="28"/>
      <w:szCs w:val="28"/>
    </w:rPr>
  </w:style>
  <w:style w:type="paragraph" w:customStyle="1" w:styleId="a5">
    <w:name w:val="Колонтитул"/>
    <w:basedOn w:val="a"/>
    <w:link w:val="a4"/>
    <w:rsid w:val="00C3179B"/>
    <w:pPr>
      <w:shd w:val="clear" w:color="auto" w:fill="FFFFFF"/>
      <w:spacing w:line="0" w:lineRule="atLeast"/>
    </w:pPr>
    <w:rPr>
      <w:rFonts w:ascii="Times New Roman" w:eastAsia="Times New Roman" w:hAnsi="Times New Roman" w:cs="Times New Roman"/>
      <w:sz w:val="22"/>
      <w:szCs w:val="22"/>
    </w:rPr>
  </w:style>
  <w:style w:type="paragraph" w:customStyle="1" w:styleId="ConsPlusTitle">
    <w:name w:val="ConsPlusTitle"/>
    <w:uiPriority w:val="99"/>
    <w:rsid w:val="006853F8"/>
    <w:pPr>
      <w:autoSpaceDE w:val="0"/>
      <w:autoSpaceDN w:val="0"/>
      <w:adjustRightInd w:val="0"/>
    </w:pPr>
    <w:rPr>
      <w:rFonts w:ascii="Arial" w:eastAsia="Calibri" w:hAnsi="Arial" w:cs="Arial"/>
      <w:b/>
      <w:bCs/>
      <w:sz w:val="20"/>
      <w:szCs w:val="20"/>
      <w:lang w:bidi="ar-SA"/>
    </w:rPr>
  </w:style>
  <w:style w:type="paragraph" w:styleId="a8">
    <w:name w:val="List Paragraph"/>
    <w:basedOn w:val="a"/>
    <w:uiPriority w:val="34"/>
    <w:qFormat/>
    <w:rsid w:val="006853F8"/>
    <w:pPr>
      <w:widowControl/>
      <w:spacing w:after="200" w:line="276" w:lineRule="auto"/>
      <w:ind w:left="720"/>
      <w:contextualSpacing/>
    </w:pPr>
    <w:rPr>
      <w:rFonts w:ascii="Calibri" w:eastAsia="Times New Roman" w:hAnsi="Calibri" w:cs="Times New Roman"/>
      <w:color w:val="auto"/>
      <w:sz w:val="22"/>
      <w:szCs w:val="22"/>
      <w:lang w:bidi="ar-SA"/>
    </w:rPr>
  </w:style>
  <w:style w:type="paragraph" w:customStyle="1" w:styleId="pr">
    <w:name w:val="pr"/>
    <w:basedOn w:val="a"/>
    <w:rsid w:val="006853F8"/>
    <w:pPr>
      <w:widowControl/>
      <w:spacing w:before="100" w:beforeAutospacing="1" w:after="100" w:afterAutospacing="1"/>
    </w:pPr>
    <w:rPr>
      <w:rFonts w:ascii="Times New Roman" w:eastAsia="Times New Roman" w:hAnsi="Times New Roman" w:cs="Times New Roman"/>
      <w:color w:val="auto"/>
      <w:lang w:bidi="ar-SA"/>
    </w:rPr>
  </w:style>
  <w:style w:type="paragraph" w:styleId="a9">
    <w:name w:val="header"/>
    <w:basedOn w:val="a"/>
    <w:link w:val="aa"/>
    <w:uiPriority w:val="99"/>
    <w:semiHidden/>
    <w:unhideWhenUsed/>
    <w:rsid w:val="00A80050"/>
    <w:pPr>
      <w:tabs>
        <w:tab w:val="center" w:pos="4677"/>
        <w:tab w:val="right" w:pos="9355"/>
      </w:tabs>
    </w:pPr>
  </w:style>
  <w:style w:type="character" w:customStyle="1" w:styleId="aa">
    <w:name w:val="Верхний колонтитул Знак"/>
    <w:basedOn w:val="a0"/>
    <w:link w:val="a9"/>
    <w:uiPriority w:val="99"/>
    <w:semiHidden/>
    <w:rsid w:val="00A80050"/>
    <w:rPr>
      <w:color w:val="000000"/>
    </w:rPr>
  </w:style>
  <w:style w:type="paragraph" w:styleId="ab">
    <w:name w:val="footer"/>
    <w:basedOn w:val="a"/>
    <w:link w:val="ac"/>
    <w:uiPriority w:val="99"/>
    <w:semiHidden/>
    <w:unhideWhenUsed/>
    <w:rsid w:val="00A80050"/>
    <w:pPr>
      <w:tabs>
        <w:tab w:val="center" w:pos="4677"/>
        <w:tab w:val="right" w:pos="9355"/>
      </w:tabs>
    </w:pPr>
  </w:style>
  <w:style w:type="character" w:customStyle="1" w:styleId="ac">
    <w:name w:val="Нижний колонтитул Знак"/>
    <w:basedOn w:val="a0"/>
    <w:link w:val="ab"/>
    <w:uiPriority w:val="99"/>
    <w:semiHidden/>
    <w:rsid w:val="00A80050"/>
    <w:rPr>
      <w:color w:val="000000"/>
    </w:rPr>
  </w:style>
  <w:style w:type="paragraph" w:styleId="ad">
    <w:name w:val="No Spacing"/>
    <w:uiPriority w:val="1"/>
    <w:qFormat/>
    <w:rsid w:val="00A476BC"/>
    <w:pPr>
      <w:widowControl/>
    </w:pPr>
    <w:rPr>
      <w:rFonts w:ascii="Calibri" w:eastAsia="Times New Roman" w:hAnsi="Calibri" w:cs="Times New Roman"/>
      <w:sz w:val="22"/>
      <w:szCs w:val="22"/>
      <w:lang w:bidi="ar-SA"/>
    </w:rPr>
  </w:style>
  <w:style w:type="paragraph" w:styleId="ae">
    <w:name w:val="caption"/>
    <w:basedOn w:val="a"/>
    <w:next w:val="a"/>
    <w:qFormat/>
    <w:rsid w:val="00A476BC"/>
    <w:pPr>
      <w:widowControl/>
      <w:jc w:val="center"/>
    </w:pPr>
    <w:rPr>
      <w:rFonts w:ascii="Times New Roman" w:eastAsia="Times New Roman" w:hAnsi="Times New Roman" w:cs="Times New Roman"/>
      <w:color w:val="auto"/>
      <w:sz w:val="28"/>
      <w:szCs w:val="20"/>
      <w:lang w:bidi="ar-SA"/>
    </w:rPr>
  </w:style>
  <w:style w:type="paragraph" w:styleId="af">
    <w:name w:val="Balloon Text"/>
    <w:basedOn w:val="a"/>
    <w:link w:val="af0"/>
    <w:uiPriority w:val="99"/>
    <w:semiHidden/>
    <w:unhideWhenUsed/>
    <w:rsid w:val="007B4762"/>
    <w:rPr>
      <w:rFonts w:ascii="Tahoma" w:hAnsi="Tahoma" w:cs="Tahoma"/>
      <w:sz w:val="16"/>
      <w:szCs w:val="16"/>
    </w:rPr>
  </w:style>
  <w:style w:type="character" w:customStyle="1" w:styleId="af0">
    <w:name w:val="Текст выноски Знак"/>
    <w:basedOn w:val="a0"/>
    <w:link w:val="af"/>
    <w:uiPriority w:val="99"/>
    <w:semiHidden/>
    <w:rsid w:val="007B4762"/>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955</Words>
  <Characters>5446</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Yaroslavcev</dc:creator>
  <cp:lastModifiedBy>PC30112020</cp:lastModifiedBy>
  <cp:revision>2</cp:revision>
  <cp:lastPrinted>2022-07-18T03:31:00Z</cp:lastPrinted>
  <dcterms:created xsi:type="dcterms:W3CDTF">2022-10-27T08:43:00Z</dcterms:created>
  <dcterms:modified xsi:type="dcterms:W3CDTF">2022-10-27T08:43:00Z</dcterms:modified>
</cp:coreProperties>
</file>